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BC" w:rsidRDefault="00B122BC" w:rsidP="00B122BC">
      <w:pPr>
        <w:rPr>
          <w:rFonts w:ascii="Arial" w:hAnsi="Arial" w:cs="Arial"/>
          <w:b/>
          <w:color w:val="000080"/>
          <w:sz w:val="24"/>
          <w:szCs w:val="24"/>
          <w:lang w:val="pt-BR"/>
        </w:rPr>
      </w:pPr>
    </w:p>
    <w:p w:rsidR="008C158D" w:rsidRPr="00E83E7D" w:rsidRDefault="008C158D" w:rsidP="00B122BC">
      <w:pPr>
        <w:rPr>
          <w:rFonts w:ascii="Arial" w:hAnsi="Arial" w:cs="Arial"/>
          <w:b/>
          <w:color w:val="000080"/>
          <w:sz w:val="24"/>
          <w:szCs w:val="24"/>
          <w:lang w:val="pt-BR"/>
        </w:rPr>
      </w:pPr>
    </w:p>
    <w:p w:rsidR="00B40311" w:rsidRPr="00E83E7D" w:rsidRDefault="00B40311" w:rsidP="00FE12E9">
      <w:pPr>
        <w:rPr>
          <w:rFonts w:ascii="Arial" w:hAnsi="Arial" w:cs="Arial"/>
          <w:sz w:val="24"/>
          <w:szCs w:val="24"/>
          <w:lang w:val="pt-BR"/>
        </w:rPr>
      </w:pPr>
    </w:p>
    <w:p w:rsidR="003976F7" w:rsidRPr="00E83E7D" w:rsidRDefault="00B122BC" w:rsidP="003976F7">
      <w:pPr>
        <w:pStyle w:val="Ttulo4"/>
        <w:ind w:left="0"/>
        <w:jc w:val="center"/>
        <w:rPr>
          <w:rFonts w:cs="Arial"/>
          <w:b/>
          <w:szCs w:val="24"/>
        </w:rPr>
      </w:pPr>
      <w:r w:rsidRPr="00E83E7D">
        <w:rPr>
          <w:rFonts w:cs="Arial"/>
          <w:b/>
          <w:szCs w:val="24"/>
        </w:rPr>
        <w:t xml:space="preserve">PORTARIA Nº </w:t>
      </w:r>
      <w:r w:rsidR="00BE4DB1">
        <w:rPr>
          <w:rFonts w:cs="Arial"/>
          <w:b/>
          <w:szCs w:val="24"/>
        </w:rPr>
        <w:t>253</w:t>
      </w:r>
      <w:r w:rsidRPr="00E83E7D">
        <w:rPr>
          <w:rFonts w:cs="Arial"/>
          <w:b/>
          <w:szCs w:val="24"/>
        </w:rPr>
        <w:t xml:space="preserve"> DE   </w:t>
      </w:r>
      <w:r w:rsidR="008C158D">
        <w:rPr>
          <w:rFonts w:cs="Arial"/>
          <w:b/>
          <w:szCs w:val="24"/>
        </w:rPr>
        <w:t>25</w:t>
      </w:r>
      <w:r w:rsidRPr="00E83E7D">
        <w:rPr>
          <w:rFonts w:cs="Arial"/>
          <w:b/>
          <w:szCs w:val="24"/>
        </w:rPr>
        <w:t xml:space="preserve"> DE </w:t>
      </w:r>
      <w:r w:rsidR="008C158D">
        <w:rPr>
          <w:rFonts w:cs="Arial"/>
          <w:b/>
          <w:szCs w:val="24"/>
        </w:rPr>
        <w:t>SETEMBRO</w:t>
      </w:r>
      <w:r w:rsidRPr="00E83E7D">
        <w:rPr>
          <w:rFonts w:cs="Arial"/>
          <w:b/>
          <w:szCs w:val="24"/>
        </w:rPr>
        <w:t xml:space="preserve"> DE 2018</w:t>
      </w:r>
    </w:p>
    <w:p w:rsidR="00B122BC" w:rsidRPr="00E83E7D" w:rsidRDefault="00B122BC" w:rsidP="00B122BC">
      <w:pPr>
        <w:rPr>
          <w:rFonts w:ascii="Arial" w:hAnsi="Arial" w:cs="Arial"/>
          <w:sz w:val="24"/>
          <w:szCs w:val="24"/>
          <w:lang w:val="pt-BR" w:eastAsia="pt-BR"/>
        </w:rPr>
      </w:pPr>
    </w:p>
    <w:p w:rsidR="00B122BC" w:rsidRPr="00E83E7D" w:rsidRDefault="00B122BC" w:rsidP="00B122BC">
      <w:pPr>
        <w:rPr>
          <w:rFonts w:ascii="Arial" w:hAnsi="Arial" w:cs="Arial"/>
          <w:sz w:val="24"/>
          <w:szCs w:val="24"/>
          <w:lang w:val="pt-BR" w:eastAsia="pt-BR"/>
        </w:rPr>
      </w:pPr>
    </w:p>
    <w:p w:rsidR="003976F7" w:rsidRPr="00E83E7D" w:rsidRDefault="003976F7" w:rsidP="003976F7">
      <w:pPr>
        <w:rPr>
          <w:rFonts w:ascii="Arial" w:hAnsi="Arial" w:cs="Arial"/>
          <w:sz w:val="24"/>
          <w:szCs w:val="24"/>
          <w:lang w:val="pt-BR"/>
        </w:rPr>
      </w:pPr>
    </w:p>
    <w:p w:rsidR="00D45B9F" w:rsidRPr="00E83E7D" w:rsidRDefault="00D45B9F" w:rsidP="00B122B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b/>
          <w:sz w:val="24"/>
          <w:szCs w:val="24"/>
          <w:lang w:val="pt-BR"/>
        </w:rPr>
        <w:t>O DIRETOR GERAL DA AGÊNCIA ESTADUAL DE DEFESA AGROPECUÁRIA DA BAHIA</w:t>
      </w:r>
      <w:r w:rsidR="00B122BC" w:rsidRPr="00E83E7D">
        <w:rPr>
          <w:rFonts w:ascii="Arial" w:hAnsi="Arial" w:cs="Arial"/>
          <w:sz w:val="24"/>
          <w:szCs w:val="24"/>
          <w:lang w:val="pt-BR"/>
        </w:rPr>
        <w:t xml:space="preserve">, </w:t>
      </w:r>
      <w:r w:rsidRPr="00E83E7D">
        <w:rPr>
          <w:rFonts w:ascii="Arial" w:hAnsi="Arial" w:cs="Arial"/>
          <w:sz w:val="24"/>
          <w:szCs w:val="24"/>
          <w:lang w:val="pt-BR"/>
        </w:rPr>
        <w:t xml:space="preserve">no uso das suas atribuições conferidas pelo Art. 23, I, b, do Regimento aprovado pelo Decreto nº 9.023, de 15 de março de 2004 </w:t>
      </w:r>
      <w:r w:rsidR="00D4244C" w:rsidRPr="00E83E7D">
        <w:rPr>
          <w:rFonts w:ascii="Arial" w:hAnsi="Arial" w:cs="Arial"/>
          <w:sz w:val="24"/>
          <w:szCs w:val="24"/>
          <w:lang w:val="pt-BR"/>
        </w:rPr>
        <w:t>e</w:t>
      </w:r>
      <w:r w:rsidR="00A35F96" w:rsidRPr="00E83E7D">
        <w:rPr>
          <w:rFonts w:ascii="Arial" w:hAnsi="Arial" w:cs="Arial"/>
          <w:sz w:val="24"/>
          <w:szCs w:val="24"/>
          <w:lang w:val="pt-BR"/>
        </w:rPr>
        <w:t>:</w:t>
      </w:r>
    </w:p>
    <w:p w:rsidR="00FE12E9" w:rsidRPr="00E83E7D" w:rsidRDefault="00FE12E9" w:rsidP="00B122B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40311" w:rsidRPr="00E83E7D" w:rsidRDefault="00DC627B" w:rsidP="000A204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Considerando</w:t>
      </w:r>
      <w:r w:rsidR="006F7D9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o previsto na Lei nº 10.434, de 22 de deze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mbro de 2006, que dispõe sobre</w:t>
      </w:r>
      <w:r w:rsidR="00B122B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a Defesa Sanitária Vegetal no Estado da Bahia</w:t>
      </w:r>
      <w:r w:rsidR="0082138C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 seu regulamento</w:t>
      </w:r>
      <w:r w:rsidR="00420CE5">
        <w:rPr>
          <w:rFonts w:ascii="Arial" w:hAnsi="Arial" w:cs="Arial"/>
          <w:w w:val="110"/>
          <w:sz w:val="24"/>
          <w:szCs w:val="24"/>
          <w:lang w:val="pt-BR"/>
        </w:rPr>
        <w:t xml:space="preserve"> disposto no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Decreto nº 11.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414</w:t>
      </w:r>
      <w:r w:rsidR="00420CE5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82138C">
        <w:rPr>
          <w:rFonts w:ascii="Arial" w:hAnsi="Arial" w:cs="Arial"/>
          <w:w w:val="110"/>
          <w:sz w:val="24"/>
          <w:szCs w:val="24"/>
          <w:lang w:val="pt-BR"/>
        </w:rPr>
        <w:t xml:space="preserve"> de 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27 de janeiro de 2009;</w:t>
      </w:r>
    </w:p>
    <w:p w:rsidR="00B40311" w:rsidRPr="00E83E7D" w:rsidRDefault="00B40311" w:rsidP="000A2042">
      <w:pPr>
        <w:rPr>
          <w:rFonts w:ascii="Arial" w:hAnsi="Arial" w:cs="Arial"/>
          <w:sz w:val="24"/>
          <w:szCs w:val="24"/>
          <w:lang w:val="pt-BR"/>
        </w:rPr>
      </w:pPr>
    </w:p>
    <w:p w:rsidR="00B40311" w:rsidRPr="00E83E7D" w:rsidRDefault="00DC627B" w:rsidP="000A204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Considerando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a importânc</w:t>
      </w:r>
      <w:r w:rsidR="00311DEE" w:rsidRPr="00E83E7D">
        <w:rPr>
          <w:rFonts w:ascii="Arial" w:hAnsi="Arial" w:cs="Arial"/>
          <w:w w:val="110"/>
          <w:sz w:val="24"/>
          <w:szCs w:val="24"/>
          <w:lang w:val="pt-BR"/>
        </w:rPr>
        <w:t>ia da cotonicultura na geração de emprego e renda, s</w:t>
      </w:r>
      <w:r w:rsidR="00E7705F">
        <w:rPr>
          <w:rFonts w:ascii="Arial" w:hAnsi="Arial" w:cs="Arial"/>
          <w:w w:val="110"/>
          <w:sz w:val="24"/>
          <w:szCs w:val="24"/>
          <w:lang w:val="pt-BR"/>
        </w:rPr>
        <w:t>o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bretudo na agricultura familiar;</w:t>
      </w:r>
    </w:p>
    <w:p w:rsidR="00926D56" w:rsidRPr="00E83E7D" w:rsidRDefault="00926D56" w:rsidP="000A204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B40311" w:rsidRPr="00E83E7D" w:rsidRDefault="0082138C" w:rsidP="000A2042">
      <w:pPr>
        <w:jc w:val="both"/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</w:pPr>
      <w:r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Considerando</w:t>
      </w:r>
      <w:r w:rsidR="00A35F96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a importâ</w:t>
      </w:r>
      <w:r w:rsidR="00E26CFB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ncia</w:t>
      </w:r>
      <w:r w:rsidR="00D4244C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</w:t>
      </w:r>
      <w:r w:rsidR="004D6116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do</w:t>
      </w:r>
      <w:r w:rsidR="00D4244C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</w:t>
      </w:r>
      <w:r w:rsidR="004D6116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controle da </w:t>
      </w:r>
      <w:r w:rsidR="00111626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praga denominada </w:t>
      </w:r>
      <w:proofErr w:type="spellStart"/>
      <w:r w:rsidR="00111626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bicudo-</w:t>
      </w:r>
      <w:r w:rsidR="00E26CFB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do</w:t>
      </w:r>
      <w:proofErr w:type="spellEnd"/>
      <w:r w:rsidR="00111626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-</w:t>
      </w:r>
      <w:r w:rsidR="00E26CFB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algodoeiro (</w:t>
      </w:r>
      <w:proofErr w:type="spellStart"/>
      <w:r w:rsidR="00FB1C19" w:rsidRPr="00E83E7D">
        <w:rPr>
          <w:rFonts w:ascii="Arial" w:hAnsi="Arial" w:cs="Arial"/>
          <w:i/>
          <w:color w:val="000000" w:themeColor="text1"/>
          <w:w w:val="110"/>
          <w:sz w:val="24"/>
          <w:szCs w:val="24"/>
          <w:lang w:val="pt-BR"/>
        </w:rPr>
        <w:t>Anthonomus</w:t>
      </w:r>
      <w:proofErr w:type="spellEnd"/>
      <w:r w:rsidR="00FB1C19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</w:t>
      </w:r>
      <w:proofErr w:type="spellStart"/>
      <w:r w:rsidR="00FB1C19" w:rsidRPr="00E83E7D">
        <w:rPr>
          <w:rFonts w:ascii="Arial" w:hAnsi="Arial" w:cs="Arial"/>
          <w:i/>
          <w:color w:val="000000" w:themeColor="text1"/>
          <w:w w:val="110"/>
          <w:sz w:val="24"/>
          <w:szCs w:val="24"/>
          <w:lang w:val="pt-BR"/>
        </w:rPr>
        <w:t>grandis</w:t>
      </w:r>
      <w:proofErr w:type="spellEnd"/>
      <w:r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Boheman</w:t>
      </w:r>
      <w:proofErr w:type="spellEnd"/>
      <w:r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)</w:t>
      </w:r>
      <w:r w:rsidR="00E2355F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 no E</w:t>
      </w:r>
      <w:r w:rsidR="00FB1C19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stado da Bahia;</w:t>
      </w:r>
    </w:p>
    <w:p w:rsidR="00926D56" w:rsidRPr="00E83E7D" w:rsidRDefault="00926D56" w:rsidP="000A204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8A14CE" w:rsidRPr="00E83E7D" w:rsidRDefault="00452116" w:rsidP="000A2042">
      <w:pPr>
        <w:jc w:val="both"/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Considerand</w:t>
      </w:r>
      <w:r w:rsidR="008A14CE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o que as plantas de algodão nascidas de sementes caídas ao solo durante a colh</w:t>
      </w:r>
      <w:r w:rsidR="002F38E5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eita e transporte, tecnicamente </w:t>
      </w:r>
      <w:r w:rsidR="008A14CE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denominadas "plantas voluntárias" ou "</w:t>
      </w:r>
      <w:proofErr w:type="spellStart"/>
      <w:r w:rsidR="008A14CE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tigueras</w:t>
      </w:r>
      <w:proofErr w:type="spellEnd"/>
      <w:r w:rsidR="008A14CE" w:rsidRPr="00E83E7D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", são também fontes eficientes para a sobrevivência e multiplicação de pragas, princip</w:t>
      </w:r>
      <w:r w:rsidR="00106928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 xml:space="preserve">almente do </w:t>
      </w:r>
      <w:proofErr w:type="spellStart"/>
      <w:r w:rsidR="00106928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bicudo-do-algodoeiro</w:t>
      </w:r>
      <w:proofErr w:type="spellEnd"/>
      <w:r w:rsidR="00106928"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  <w:t>;</w:t>
      </w:r>
    </w:p>
    <w:p w:rsidR="008A14CE" w:rsidRPr="00E83E7D" w:rsidRDefault="008A14CE" w:rsidP="000A2042">
      <w:pPr>
        <w:jc w:val="both"/>
        <w:rPr>
          <w:rFonts w:ascii="Arial" w:hAnsi="Arial" w:cs="Arial"/>
          <w:color w:val="000000" w:themeColor="text1"/>
          <w:w w:val="110"/>
          <w:sz w:val="24"/>
          <w:szCs w:val="24"/>
          <w:lang w:val="pt-BR"/>
        </w:rPr>
      </w:pPr>
    </w:p>
    <w:p w:rsidR="00B40311" w:rsidRPr="00E83E7D" w:rsidRDefault="00452116" w:rsidP="000A204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Considerando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 necessidade de manutenção de um período sem cultivo </w:t>
      </w:r>
      <w:r w:rsidR="002F38E5">
        <w:rPr>
          <w:rFonts w:ascii="Arial" w:hAnsi="Arial" w:cs="Arial"/>
          <w:w w:val="110"/>
          <w:sz w:val="24"/>
          <w:szCs w:val="24"/>
          <w:lang w:val="pt-BR"/>
        </w:rPr>
        <w:t>e sem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 existência de plantas </w:t>
      </w:r>
      <w:r w:rsidR="00A35F96" w:rsidRPr="00E83E7D">
        <w:rPr>
          <w:rFonts w:ascii="Arial" w:hAnsi="Arial" w:cs="Arial"/>
          <w:w w:val="110"/>
          <w:sz w:val="24"/>
          <w:szCs w:val="24"/>
          <w:lang w:val="pt-BR"/>
        </w:rPr>
        <w:t>v</w:t>
      </w:r>
      <w:r w:rsidR="00785B01" w:rsidRPr="00E83E7D">
        <w:rPr>
          <w:rFonts w:ascii="Arial" w:hAnsi="Arial" w:cs="Arial"/>
          <w:w w:val="110"/>
          <w:sz w:val="24"/>
          <w:szCs w:val="24"/>
          <w:lang w:val="pt-BR"/>
        </w:rPr>
        <w:t>oluntárias</w:t>
      </w:r>
      <w:r w:rsidR="00A35F9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do alg</w:t>
      </w:r>
      <w:r w:rsidR="00A35F96" w:rsidRPr="00E83E7D">
        <w:rPr>
          <w:rFonts w:ascii="Arial" w:hAnsi="Arial" w:cs="Arial"/>
          <w:w w:val="110"/>
          <w:sz w:val="24"/>
          <w:szCs w:val="24"/>
          <w:lang w:val="pt-BR"/>
        </w:rPr>
        <w:t>odoeiro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, em qualquer</w:t>
      </w:r>
      <w:r w:rsidR="00FB1C19" w:rsidRPr="00E83E7D">
        <w:rPr>
          <w:rFonts w:ascii="Arial" w:hAnsi="Arial" w:cs="Arial"/>
          <w:spacing w:val="10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área;</w:t>
      </w:r>
    </w:p>
    <w:p w:rsidR="00926D56" w:rsidRPr="00E83E7D" w:rsidRDefault="00926D56" w:rsidP="000A204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8B511B" w:rsidRPr="00E83E7D" w:rsidRDefault="00452116" w:rsidP="000A204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Considerando </w:t>
      </w:r>
      <w:r w:rsidR="00DF7BD7">
        <w:rPr>
          <w:rFonts w:ascii="Arial" w:hAnsi="Arial" w:cs="Arial"/>
          <w:w w:val="110"/>
          <w:sz w:val="24"/>
          <w:szCs w:val="24"/>
          <w:lang w:val="pt-BR"/>
        </w:rPr>
        <w:t>que a rotação de cultura</w:t>
      </w:r>
      <w:r w:rsidR="00106928">
        <w:rPr>
          <w:rFonts w:ascii="Arial" w:hAnsi="Arial" w:cs="Arial"/>
          <w:w w:val="110"/>
          <w:sz w:val="24"/>
          <w:szCs w:val="24"/>
          <w:lang w:val="pt-BR"/>
        </w:rPr>
        <w:t>, a d</w:t>
      </w:r>
      <w:r w:rsidR="008B511B" w:rsidRPr="00E83E7D">
        <w:rPr>
          <w:rFonts w:ascii="Arial" w:hAnsi="Arial" w:cs="Arial"/>
          <w:w w:val="110"/>
          <w:sz w:val="24"/>
          <w:szCs w:val="24"/>
          <w:lang w:val="pt-BR"/>
        </w:rPr>
        <w:t>estruição de restos culturais e "</w:t>
      </w:r>
      <w:proofErr w:type="spellStart"/>
      <w:r w:rsidR="008B511B" w:rsidRPr="00E83E7D">
        <w:rPr>
          <w:rFonts w:ascii="Arial" w:hAnsi="Arial" w:cs="Arial"/>
          <w:w w:val="110"/>
          <w:sz w:val="24"/>
          <w:szCs w:val="24"/>
          <w:lang w:val="pt-BR"/>
        </w:rPr>
        <w:t>tigueras</w:t>
      </w:r>
      <w:proofErr w:type="spellEnd"/>
      <w:r w:rsidR="008B511B" w:rsidRPr="00E83E7D">
        <w:rPr>
          <w:rFonts w:ascii="Arial" w:hAnsi="Arial" w:cs="Arial"/>
          <w:w w:val="110"/>
          <w:sz w:val="24"/>
          <w:szCs w:val="24"/>
          <w:lang w:val="pt-BR"/>
        </w:rPr>
        <w:t>" são medidas profiláticas para evitar a sobrevivência e multiplicação de insetos-praga;</w:t>
      </w:r>
    </w:p>
    <w:p w:rsidR="00926D56" w:rsidRPr="00E83E7D" w:rsidRDefault="00926D56" w:rsidP="000A204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809E9" w:rsidRPr="00E83E7D" w:rsidRDefault="000809E9" w:rsidP="00FF19D7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Considerando a obrigatoriedade de adequação das regras técnicas sobre o Programa de Prevenção e C</w:t>
      </w:r>
      <w:r w:rsidR="00420CE5">
        <w:rPr>
          <w:rFonts w:ascii="Arial" w:hAnsi="Arial" w:cs="Arial"/>
          <w:w w:val="110"/>
          <w:sz w:val="24"/>
          <w:szCs w:val="24"/>
          <w:lang w:val="pt-BR"/>
        </w:rPr>
        <w:t xml:space="preserve">ontrole do </w:t>
      </w:r>
      <w:proofErr w:type="spellStart"/>
      <w:r w:rsidR="00420CE5">
        <w:rPr>
          <w:rFonts w:ascii="Arial" w:hAnsi="Arial" w:cs="Arial"/>
          <w:w w:val="110"/>
          <w:sz w:val="24"/>
          <w:szCs w:val="24"/>
          <w:lang w:val="pt-BR"/>
        </w:rPr>
        <w:t>bicudo-do-algodoeiro</w:t>
      </w:r>
      <w:proofErr w:type="spellEnd"/>
      <w:r w:rsidR="00420CE5">
        <w:rPr>
          <w:rFonts w:ascii="Arial" w:hAnsi="Arial" w:cs="Arial"/>
          <w:w w:val="110"/>
          <w:sz w:val="24"/>
          <w:szCs w:val="24"/>
          <w:lang w:val="pt-BR"/>
        </w:rPr>
        <w:t xml:space="preserve"> que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dispõe sobre as medidas fitossanitárias para con</w:t>
      </w:r>
      <w:r w:rsidR="00106928">
        <w:rPr>
          <w:rFonts w:ascii="Arial" w:hAnsi="Arial" w:cs="Arial"/>
          <w:w w:val="110"/>
          <w:sz w:val="24"/>
          <w:szCs w:val="24"/>
          <w:lang w:val="pt-BR"/>
        </w:rPr>
        <w:t>trole deste, no estado da Bahia.</w:t>
      </w:r>
    </w:p>
    <w:p w:rsidR="000809E9" w:rsidRPr="00E83E7D" w:rsidRDefault="000809E9" w:rsidP="00FF19D7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FE12E9" w:rsidRPr="00E83E7D" w:rsidRDefault="00FE12E9" w:rsidP="000A204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FF19D7" w:rsidRPr="00E83E7D" w:rsidRDefault="00FF19D7" w:rsidP="000A204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3E7D">
        <w:rPr>
          <w:rFonts w:ascii="Arial" w:hAnsi="Arial" w:cs="Arial"/>
          <w:b/>
          <w:sz w:val="24"/>
          <w:szCs w:val="24"/>
          <w:lang w:val="pt-BR"/>
        </w:rPr>
        <w:t>RESOLVE</w:t>
      </w:r>
      <w:r w:rsidR="00926D56" w:rsidRPr="00E83E7D">
        <w:rPr>
          <w:rFonts w:ascii="Arial" w:hAnsi="Arial" w:cs="Arial"/>
          <w:b/>
          <w:sz w:val="24"/>
          <w:szCs w:val="24"/>
          <w:lang w:val="pt-BR"/>
        </w:rPr>
        <w:t>:</w:t>
      </w:r>
    </w:p>
    <w:p w:rsidR="00FE12E9" w:rsidRPr="00E83E7D" w:rsidRDefault="00FE12E9" w:rsidP="00FE12E9">
      <w:pPr>
        <w:rPr>
          <w:rFonts w:ascii="Arial" w:hAnsi="Arial" w:cs="Arial"/>
          <w:sz w:val="24"/>
          <w:szCs w:val="24"/>
          <w:lang w:val="pt-BR"/>
        </w:rPr>
      </w:pPr>
    </w:p>
    <w:p w:rsidR="00B40311" w:rsidRPr="00E83E7D" w:rsidRDefault="00FB1C19" w:rsidP="000A2042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3E7D">
        <w:rPr>
          <w:rFonts w:ascii="Arial" w:hAnsi="Arial" w:cs="Arial"/>
          <w:b/>
          <w:sz w:val="24"/>
          <w:szCs w:val="24"/>
          <w:lang w:val="pt-BR"/>
        </w:rPr>
        <w:t>CAPÍTULO I</w:t>
      </w:r>
    </w:p>
    <w:p w:rsidR="00B40311" w:rsidRPr="00E83E7D" w:rsidRDefault="00FB1C19" w:rsidP="000A204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DAS DISPOSIÇÕES PRELIMINARES</w:t>
      </w:r>
    </w:p>
    <w:p w:rsidR="00B40311" w:rsidRPr="00E83E7D" w:rsidRDefault="00B40311" w:rsidP="00FE12E9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:rsidR="00B40311" w:rsidRPr="00E83E7D" w:rsidRDefault="00FB1C19" w:rsidP="009F029C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Art.</w:t>
      </w:r>
      <w:r w:rsidR="0090184A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1º</w:t>
      </w:r>
      <w:r w:rsidR="00926D56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-</w:t>
      </w:r>
      <w:r w:rsidRPr="00E83E7D">
        <w:rPr>
          <w:rFonts w:ascii="Arial" w:hAnsi="Arial" w:cs="Arial"/>
          <w:color w:val="000000"/>
          <w:spacing w:val="19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Estabelecer</w:t>
      </w:r>
      <w:r w:rsidRPr="00E83E7D">
        <w:rPr>
          <w:rFonts w:ascii="Arial" w:hAnsi="Arial" w:cs="Arial"/>
          <w:color w:val="000000"/>
          <w:spacing w:val="18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normas</w:t>
      </w:r>
      <w:r w:rsidRPr="00E83E7D">
        <w:rPr>
          <w:rFonts w:ascii="Arial" w:hAnsi="Arial" w:cs="Arial"/>
          <w:color w:val="000000"/>
          <w:spacing w:val="19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para</w:t>
      </w:r>
      <w:r w:rsidRPr="00E83E7D">
        <w:rPr>
          <w:rFonts w:ascii="Arial" w:hAnsi="Arial" w:cs="Arial"/>
          <w:color w:val="000000"/>
          <w:spacing w:val="14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o</w:t>
      </w:r>
      <w:r w:rsidRPr="00E83E7D">
        <w:rPr>
          <w:rFonts w:ascii="Arial" w:hAnsi="Arial" w:cs="Arial"/>
          <w:color w:val="000000"/>
          <w:spacing w:val="21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controle</w:t>
      </w:r>
      <w:r w:rsidRPr="00E83E7D">
        <w:rPr>
          <w:rFonts w:ascii="Arial" w:hAnsi="Arial" w:cs="Arial"/>
          <w:color w:val="000000"/>
          <w:spacing w:val="20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do</w:t>
      </w:r>
      <w:r w:rsidRPr="00E83E7D">
        <w:rPr>
          <w:rFonts w:ascii="Arial" w:hAnsi="Arial" w:cs="Arial"/>
          <w:color w:val="000000"/>
          <w:spacing w:val="16"/>
          <w:w w:val="110"/>
          <w:sz w:val="24"/>
          <w:szCs w:val="24"/>
          <w:lang w:val="pt-BR"/>
        </w:rPr>
        <w:t xml:space="preserve"> </w:t>
      </w:r>
      <w:proofErr w:type="spellStart"/>
      <w:r w:rsidR="00D15889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bicudo</w:t>
      </w:r>
      <w:r w:rsidR="00111626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-</w:t>
      </w:r>
      <w:r w:rsidR="00D15889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do</w:t>
      </w:r>
      <w:r w:rsidR="00111626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-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algodoeiro</w:t>
      </w:r>
      <w:proofErr w:type="spellEnd"/>
      <w:r w:rsidRPr="00E83E7D">
        <w:rPr>
          <w:rFonts w:ascii="Arial" w:hAnsi="Arial" w:cs="Arial"/>
          <w:color w:val="000000"/>
          <w:spacing w:val="17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no</w:t>
      </w:r>
      <w:r w:rsidRPr="00E83E7D">
        <w:rPr>
          <w:rFonts w:ascii="Arial" w:hAnsi="Arial" w:cs="Arial"/>
          <w:color w:val="000000"/>
          <w:spacing w:val="20"/>
          <w:w w:val="110"/>
          <w:sz w:val="24"/>
          <w:szCs w:val="24"/>
          <w:lang w:val="pt-BR"/>
        </w:rPr>
        <w:t xml:space="preserve"> </w:t>
      </w:r>
      <w:r w:rsidR="00F237C3">
        <w:rPr>
          <w:rFonts w:ascii="Arial" w:hAnsi="Arial" w:cs="Arial"/>
          <w:color w:val="000000"/>
          <w:w w:val="110"/>
          <w:sz w:val="24"/>
          <w:szCs w:val="24"/>
          <w:lang w:val="pt-BR"/>
        </w:rPr>
        <w:t>E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stado</w:t>
      </w:r>
      <w:r w:rsidRPr="00E83E7D">
        <w:rPr>
          <w:rFonts w:ascii="Arial" w:hAnsi="Arial" w:cs="Arial"/>
          <w:color w:val="000000"/>
          <w:spacing w:val="20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da</w:t>
      </w:r>
      <w:r w:rsidRPr="00E83E7D">
        <w:rPr>
          <w:rFonts w:ascii="Arial" w:hAnsi="Arial" w:cs="Arial"/>
          <w:color w:val="000000"/>
          <w:spacing w:val="18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Bahia.</w:t>
      </w:r>
    </w:p>
    <w:p w:rsidR="00B40311" w:rsidRPr="00E83E7D" w:rsidRDefault="00B40311" w:rsidP="00FE12E9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:rsidR="00B40311" w:rsidRDefault="00A33009" w:rsidP="009F029C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2º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- </w:t>
      </w:r>
      <w:r w:rsidR="002F38E5">
        <w:rPr>
          <w:rFonts w:ascii="Arial" w:hAnsi="Arial" w:cs="Arial"/>
          <w:w w:val="110"/>
          <w:sz w:val="24"/>
          <w:szCs w:val="24"/>
          <w:lang w:val="pt-BR"/>
        </w:rPr>
        <w:t>C</w:t>
      </w:r>
      <w:r w:rsidR="002F38E5" w:rsidRPr="00E83E7D">
        <w:rPr>
          <w:rFonts w:ascii="Arial" w:hAnsi="Arial" w:cs="Arial"/>
          <w:w w:val="110"/>
          <w:sz w:val="24"/>
          <w:szCs w:val="24"/>
          <w:lang w:val="pt-BR"/>
        </w:rPr>
        <w:t>omo medida fitossanitária</w:t>
      </w:r>
      <w:r w:rsidR="002F38E5">
        <w:rPr>
          <w:rFonts w:ascii="Arial" w:hAnsi="Arial" w:cs="Arial"/>
          <w:w w:val="110"/>
          <w:sz w:val="24"/>
          <w:szCs w:val="24"/>
          <w:lang w:val="pt-BR"/>
        </w:rPr>
        <w:t xml:space="preserve"> e</w:t>
      </w:r>
      <w:r w:rsidR="00BC3603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2F38E5">
        <w:rPr>
          <w:rFonts w:ascii="Arial" w:hAnsi="Arial" w:cs="Arial"/>
          <w:w w:val="110"/>
          <w:sz w:val="24"/>
          <w:szCs w:val="24"/>
          <w:lang w:val="pt-BR"/>
        </w:rPr>
        <w:t>v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isando o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controle do </w:t>
      </w:r>
      <w:proofErr w:type="spellStart"/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bicudo</w:t>
      </w:r>
      <w:r w:rsidR="004F262D" w:rsidRPr="00E83E7D">
        <w:rPr>
          <w:rFonts w:ascii="Arial" w:hAnsi="Arial" w:cs="Arial"/>
          <w:w w:val="110"/>
          <w:sz w:val="24"/>
          <w:szCs w:val="24"/>
          <w:lang w:val="pt-BR"/>
        </w:rPr>
        <w:t>-do-</w:t>
      </w:r>
      <w:r w:rsidR="00BC3603">
        <w:rPr>
          <w:rFonts w:ascii="Arial" w:hAnsi="Arial" w:cs="Arial"/>
          <w:w w:val="110"/>
          <w:sz w:val="24"/>
          <w:szCs w:val="24"/>
          <w:lang w:val="pt-BR"/>
        </w:rPr>
        <w:t>algodoeiro</w:t>
      </w:r>
      <w:proofErr w:type="spellEnd"/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BC3603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E2355F" w:rsidRPr="00E83E7D">
        <w:rPr>
          <w:rFonts w:ascii="Arial" w:hAnsi="Arial" w:cs="Arial"/>
          <w:w w:val="110"/>
          <w:sz w:val="24"/>
          <w:szCs w:val="24"/>
          <w:lang w:val="pt-BR"/>
        </w:rPr>
        <w:t>o Estado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da Bahia</w:t>
      </w:r>
      <w:r w:rsidR="00317D0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2F38E5">
        <w:rPr>
          <w:rFonts w:ascii="Arial" w:hAnsi="Arial" w:cs="Arial"/>
          <w:w w:val="110"/>
          <w:sz w:val="24"/>
          <w:szCs w:val="24"/>
          <w:lang w:val="pt-BR"/>
        </w:rPr>
        <w:t xml:space="preserve">foi dividido em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2 (duas)  regiões, </w:t>
      </w:r>
      <w:r w:rsidR="00317D08" w:rsidRPr="00E83E7D">
        <w:rPr>
          <w:rFonts w:ascii="Arial" w:hAnsi="Arial" w:cs="Arial"/>
          <w:w w:val="110"/>
          <w:sz w:val="24"/>
          <w:szCs w:val="24"/>
          <w:lang w:val="pt-BR"/>
        </w:rPr>
        <w:t>abrangidas por</w:t>
      </w:r>
      <w:r w:rsidR="00317D08" w:rsidRPr="00E83E7D">
        <w:rPr>
          <w:rFonts w:ascii="Arial" w:hAnsi="Arial" w:cs="Arial"/>
          <w:spacing w:val="11"/>
          <w:w w:val="110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municípios</w:t>
      </w:r>
      <w:r w:rsidR="00E91B9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da seguinte forma</w:t>
      </w:r>
      <w:r w:rsidR="00FB1C19" w:rsidRPr="00E83E7D">
        <w:rPr>
          <w:rFonts w:ascii="Arial" w:hAnsi="Arial" w:cs="Arial"/>
          <w:w w:val="110"/>
          <w:sz w:val="24"/>
          <w:szCs w:val="24"/>
          <w:lang w:val="pt-BR"/>
        </w:rPr>
        <w:t>:</w:t>
      </w:r>
    </w:p>
    <w:p w:rsidR="008C158D" w:rsidRPr="00E83E7D" w:rsidRDefault="008C158D" w:rsidP="009F029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40311" w:rsidRPr="00E83E7D" w:rsidRDefault="00B40311" w:rsidP="00FE12E9">
      <w:pPr>
        <w:rPr>
          <w:rFonts w:ascii="Arial" w:hAnsi="Arial" w:cs="Arial"/>
          <w:sz w:val="24"/>
          <w:szCs w:val="24"/>
          <w:lang w:val="pt-BR"/>
        </w:rPr>
      </w:pPr>
    </w:p>
    <w:p w:rsidR="00470591" w:rsidRPr="00E83E7D" w:rsidRDefault="00FB1C19" w:rsidP="009C35A4">
      <w:pPr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- Regiã</w:t>
      </w:r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o I </w:t>
      </w:r>
      <w:r w:rsidR="00926D56" w:rsidRPr="00E83E7D">
        <w:rPr>
          <w:rFonts w:ascii="Arial" w:hAnsi="Arial" w:cs="Arial"/>
          <w:w w:val="105"/>
          <w:sz w:val="24"/>
          <w:szCs w:val="24"/>
          <w:lang w:val="pt-BR"/>
        </w:rPr>
        <w:t>-</w:t>
      </w:r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="00317D08" w:rsidRPr="00E83E7D">
        <w:rPr>
          <w:rFonts w:ascii="Arial" w:hAnsi="Arial" w:cs="Arial"/>
          <w:w w:val="105"/>
          <w:sz w:val="24"/>
          <w:szCs w:val="24"/>
          <w:lang w:val="pt-BR"/>
        </w:rPr>
        <w:t>Municípios</w:t>
      </w:r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: </w:t>
      </w:r>
    </w:p>
    <w:p w:rsidR="00470591" w:rsidRPr="00E83E7D" w:rsidRDefault="004F3396" w:rsidP="009C35A4">
      <w:pPr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b/>
          <w:w w:val="105"/>
          <w:sz w:val="24"/>
          <w:szCs w:val="24"/>
          <w:lang w:val="pt-BR"/>
        </w:rPr>
        <w:t xml:space="preserve">Bacia do </w:t>
      </w:r>
      <w:r w:rsidR="00E2355F" w:rsidRPr="00E83E7D">
        <w:rPr>
          <w:rFonts w:ascii="Arial" w:hAnsi="Arial" w:cs="Arial"/>
          <w:b/>
          <w:w w:val="105"/>
          <w:sz w:val="24"/>
          <w:szCs w:val="24"/>
          <w:lang w:val="pt-BR"/>
        </w:rPr>
        <w:t>Rio Corrente</w:t>
      </w:r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(</w:t>
      </w:r>
      <w:proofErr w:type="spellStart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>Brejolândia</w:t>
      </w:r>
      <w:proofErr w:type="spellEnd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>Canapolis</w:t>
      </w:r>
      <w:proofErr w:type="spellEnd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Cocos, </w:t>
      </w:r>
      <w:proofErr w:type="spellStart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>Coribe</w:t>
      </w:r>
      <w:proofErr w:type="spellEnd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Correntina, </w:t>
      </w:r>
      <w:proofErr w:type="spellStart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>Jaborandi</w:t>
      </w:r>
      <w:proofErr w:type="spellEnd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Santa Maria da Vitória, Santana, Serra Dourada, São Felix do </w:t>
      </w:r>
      <w:proofErr w:type="spellStart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>Coribe</w:t>
      </w:r>
      <w:proofErr w:type="spellEnd"/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e Tabocas do Brejo Velho) </w:t>
      </w:r>
      <w:r w:rsidR="00FB1C19" w:rsidRPr="00E83E7D">
        <w:rPr>
          <w:rFonts w:ascii="Arial" w:hAnsi="Arial" w:cs="Arial"/>
          <w:w w:val="105"/>
          <w:sz w:val="24"/>
          <w:szCs w:val="24"/>
          <w:lang w:val="pt-BR"/>
        </w:rPr>
        <w:t>e</w:t>
      </w:r>
      <w:r w:rsidR="00470591" w:rsidRPr="00E83E7D">
        <w:rPr>
          <w:rFonts w:ascii="Arial" w:hAnsi="Arial" w:cs="Arial"/>
          <w:w w:val="105"/>
          <w:sz w:val="24"/>
          <w:szCs w:val="24"/>
          <w:lang w:val="pt-BR"/>
        </w:rPr>
        <w:t>;</w:t>
      </w:r>
    </w:p>
    <w:p w:rsidR="00B40311" w:rsidRPr="00E83E7D" w:rsidRDefault="004F3396" w:rsidP="009C35A4">
      <w:pPr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b/>
          <w:w w:val="105"/>
          <w:sz w:val="24"/>
          <w:szCs w:val="24"/>
          <w:lang w:val="pt-BR"/>
        </w:rPr>
        <w:t xml:space="preserve">Bacia do </w:t>
      </w:r>
      <w:r w:rsidR="00FB1C19" w:rsidRPr="00E83E7D">
        <w:rPr>
          <w:rFonts w:ascii="Arial" w:hAnsi="Arial" w:cs="Arial"/>
          <w:b/>
          <w:w w:val="105"/>
          <w:sz w:val="24"/>
          <w:szCs w:val="24"/>
          <w:lang w:val="pt-BR"/>
        </w:rPr>
        <w:t>Rio</w:t>
      </w:r>
      <w:r w:rsidR="00FB1C19" w:rsidRPr="00E83E7D">
        <w:rPr>
          <w:rFonts w:ascii="Arial" w:hAnsi="Arial" w:cs="Arial"/>
          <w:b/>
          <w:spacing w:val="31"/>
          <w:w w:val="105"/>
          <w:sz w:val="24"/>
          <w:szCs w:val="24"/>
          <w:lang w:val="pt-BR"/>
        </w:rPr>
        <w:t xml:space="preserve"> </w:t>
      </w:r>
      <w:r w:rsidR="00FB1C19" w:rsidRPr="00E83E7D">
        <w:rPr>
          <w:rFonts w:ascii="Arial" w:hAnsi="Arial" w:cs="Arial"/>
          <w:b/>
          <w:w w:val="105"/>
          <w:sz w:val="24"/>
          <w:szCs w:val="24"/>
          <w:lang w:val="pt-BR"/>
        </w:rPr>
        <w:t>Grande</w:t>
      </w:r>
      <w:r w:rsidR="00E2355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(</w:t>
      </w:r>
      <w:proofErr w:type="spellStart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Angical</w:t>
      </w:r>
      <w:proofErr w:type="spellEnd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Baianópolis</w:t>
      </w:r>
      <w:proofErr w:type="spellEnd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,</w:t>
      </w:r>
      <w:r w:rsidR="004435A5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Barreiras</w:t>
      </w:r>
      <w:r w:rsidR="006A6B22" w:rsidRPr="00E83E7D">
        <w:rPr>
          <w:rFonts w:ascii="Arial" w:hAnsi="Arial" w:cs="Arial"/>
          <w:w w:val="105"/>
          <w:sz w:val="24"/>
          <w:szCs w:val="24"/>
          <w:lang w:val="pt-BR"/>
        </w:rPr>
        <w:t>,</w:t>
      </w:r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spellStart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Buritirama</w:t>
      </w:r>
      <w:proofErr w:type="spellEnd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proofErr w:type="spellStart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Catolandia</w:t>
      </w:r>
      <w:proofErr w:type="spellEnd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Cotegipe, </w:t>
      </w:r>
      <w:proofErr w:type="spellStart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Cristópolis</w:t>
      </w:r>
      <w:proofErr w:type="spellEnd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, Formosa do Rio Preto, Luis Eduardo Magalhães</w:t>
      </w:r>
      <w:r w:rsidR="004435A5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, Mansidão, </w:t>
      </w:r>
      <w:proofErr w:type="spellStart"/>
      <w:r w:rsidR="004435A5" w:rsidRPr="00E83E7D">
        <w:rPr>
          <w:rFonts w:ascii="Arial" w:hAnsi="Arial" w:cs="Arial"/>
          <w:w w:val="105"/>
          <w:sz w:val="24"/>
          <w:szCs w:val="24"/>
          <w:lang w:val="pt-BR"/>
        </w:rPr>
        <w:t>Riachão</w:t>
      </w:r>
      <w:proofErr w:type="spellEnd"/>
      <w:r w:rsidR="004435A5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das Neves, S</w:t>
      </w:r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anta Rita de Cássia, São </w:t>
      </w:r>
      <w:proofErr w:type="spellStart"/>
      <w:r w:rsidR="00D81050" w:rsidRPr="00E83E7D">
        <w:rPr>
          <w:rFonts w:ascii="Arial" w:hAnsi="Arial" w:cs="Arial"/>
          <w:w w:val="105"/>
          <w:sz w:val="24"/>
          <w:szCs w:val="24"/>
          <w:lang w:val="pt-BR"/>
        </w:rPr>
        <w:t>Desidério</w:t>
      </w:r>
      <w:proofErr w:type="spellEnd"/>
      <w:r w:rsidR="004E4FC3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e Wanderl</w:t>
      </w:r>
      <w:r w:rsidR="004435A5" w:rsidRPr="00E83E7D">
        <w:rPr>
          <w:rFonts w:ascii="Arial" w:hAnsi="Arial" w:cs="Arial"/>
          <w:w w:val="105"/>
          <w:sz w:val="24"/>
          <w:szCs w:val="24"/>
          <w:lang w:val="pt-BR"/>
        </w:rPr>
        <w:t>ey</w:t>
      </w:r>
      <w:r w:rsidR="00847399" w:rsidRPr="00E83E7D">
        <w:rPr>
          <w:rFonts w:ascii="Arial" w:hAnsi="Arial" w:cs="Arial"/>
          <w:w w:val="105"/>
          <w:sz w:val="24"/>
          <w:szCs w:val="24"/>
          <w:lang w:val="pt-BR"/>
        </w:rPr>
        <w:t>).</w:t>
      </w:r>
    </w:p>
    <w:p w:rsidR="00711B33" w:rsidRPr="00E83E7D" w:rsidRDefault="00711B33" w:rsidP="009F029C">
      <w:pPr>
        <w:jc w:val="both"/>
        <w:rPr>
          <w:rFonts w:ascii="Arial" w:hAnsi="Arial" w:cs="Arial"/>
          <w:color w:val="000000"/>
          <w:w w:val="110"/>
          <w:sz w:val="24"/>
          <w:szCs w:val="24"/>
          <w:lang w:val="pt-BR"/>
        </w:rPr>
      </w:pPr>
    </w:p>
    <w:p w:rsidR="00470591" w:rsidRPr="00E83E7D" w:rsidRDefault="00FB1C19" w:rsidP="009F029C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-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Região II - </w:t>
      </w:r>
      <w:r w:rsidR="00D5608F" w:rsidRPr="00E83E7D">
        <w:rPr>
          <w:rFonts w:ascii="Arial" w:hAnsi="Arial" w:cs="Arial"/>
          <w:w w:val="105"/>
          <w:sz w:val="24"/>
          <w:szCs w:val="24"/>
          <w:lang w:val="pt-BR"/>
        </w:rPr>
        <w:t>M</w:t>
      </w:r>
      <w:r w:rsidR="00E73AAC" w:rsidRPr="00E83E7D">
        <w:rPr>
          <w:rFonts w:ascii="Arial" w:hAnsi="Arial" w:cs="Arial"/>
          <w:w w:val="105"/>
          <w:sz w:val="24"/>
          <w:szCs w:val="24"/>
          <w:lang w:val="pt-BR"/>
        </w:rPr>
        <w:t>unicípios</w:t>
      </w:r>
      <w:r w:rsidR="004E4FC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: </w:t>
      </w:r>
    </w:p>
    <w:p w:rsidR="00470591" w:rsidRPr="00E83E7D" w:rsidRDefault="004E4FC3" w:rsidP="009F029C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Sertão</w:t>
      </w:r>
      <w:r w:rsidR="00EE6794" w:rsidRPr="00E83E7D">
        <w:rPr>
          <w:rFonts w:ascii="Arial" w:hAnsi="Arial" w:cs="Arial"/>
          <w:b/>
          <w:w w:val="110"/>
          <w:sz w:val="24"/>
          <w:szCs w:val="24"/>
          <w:lang w:val="pt-BR"/>
        </w:rPr>
        <w:t xml:space="preserve"> Produtivo </w:t>
      </w:r>
      <w:r w:rsidR="00EE6794" w:rsidRPr="00E83E7D">
        <w:rPr>
          <w:rFonts w:ascii="Arial" w:hAnsi="Arial" w:cs="Arial"/>
          <w:w w:val="110"/>
          <w:sz w:val="24"/>
          <w:szCs w:val="24"/>
          <w:lang w:val="pt-BR"/>
        </w:rPr>
        <w:t>(Brumado,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proofErr w:type="spellStart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>Caculé</w:t>
      </w:r>
      <w:proofErr w:type="spellEnd"/>
      <w:r w:rsidR="00B0421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proofErr w:type="spellStart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>Caetité</w:t>
      </w:r>
      <w:proofErr w:type="spellEnd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B04213" w:rsidRPr="00E83E7D">
        <w:rPr>
          <w:rFonts w:ascii="Arial" w:hAnsi="Arial" w:cs="Arial"/>
          <w:w w:val="110"/>
          <w:sz w:val="24"/>
          <w:szCs w:val="24"/>
          <w:lang w:val="pt-BR"/>
        </w:rPr>
        <w:t>Candiba</w:t>
      </w:r>
      <w:proofErr w:type="spellEnd"/>
      <w:r w:rsidR="00B04213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,</w:t>
      </w:r>
      <w:r w:rsidR="00B0421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EE679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Contendas do </w:t>
      </w:r>
      <w:proofErr w:type="spellStart"/>
      <w:r w:rsidR="00EE6794" w:rsidRPr="00E83E7D">
        <w:rPr>
          <w:rFonts w:ascii="Arial" w:hAnsi="Arial" w:cs="Arial"/>
          <w:w w:val="110"/>
          <w:sz w:val="24"/>
          <w:szCs w:val="24"/>
          <w:lang w:val="pt-BR"/>
        </w:rPr>
        <w:t>Sincorá</w:t>
      </w:r>
      <w:proofErr w:type="spellEnd"/>
      <w:r w:rsidR="000D2545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EE679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Dom Basílio,</w:t>
      </w:r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proofErr w:type="spellStart"/>
      <w:r w:rsidR="00B04213" w:rsidRPr="00E83E7D">
        <w:rPr>
          <w:rFonts w:ascii="Arial" w:hAnsi="Arial" w:cs="Arial"/>
          <w:w w:val="110"/>
          <w:sz w:val="24"/>
          <w:szCs w:val="24"/>
          <w:lang w:val="pt-BR"/>
        </w:rPr>
        <w:t>Guanambi</w:t>
      </w:r>
      <w:proofErr w:type="spellEnd"/>
      <w:r w:rsidR="00B04213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proofErr w:type="spellStart"/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>Ibiassucê</w:t>
      </w:r>
      <w:proofErr w:type="spellEnd"/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6A6B22" w:rsidRPr="00E83E7D">
        <w:rPr>
          <w:rFonts w:ascii="Arial" w:hAnsi="Arial" w:cs="Arial"/>
          <w:w w:val="110"/>
          <w:sz w:val="24"/>
          <w:szCs w:val="24"/>
          <w:lang w:val="pt-BR"/>
        </w:rPr>
        <w:t>Ituaçu</w:t>
      </w:r>
      <w:proofErr w:type="spellEnd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proofErr w:type="spellStart"/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>Iuiu</w:t>
      </w:r>
      <w:proofErr w:type="spellEnd"/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Lagoa Real,</w:t>
      </w:r>
      <w:r w:rsidR="00EE679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Livramento de Nossa</w:t>
      </w:r>
      <w:r w:rsidR="000D254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Senhora da Vitó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ria, Malhada de Pedra, Palmas de Monte Alto, </w:t>
      </w:r>
      <w:proofErr w:type="spellStart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>Pindaí</w:t>
      </w:r>
      <w:proofErr w:type="spellEnd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0D254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Rio do Antônio,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Sebastião Laranje</w:t>
      </w:r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iras, </w:t>
      </w:r>
      <w:proofErr w:type="spellStart"/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>Tanhaçu</w:t>
      </w:r>
      <w:proofErr w:type="spellEnd"/>
      <w:r w:rsidR="001D26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Tanque Novo e </w:t>
      </w:r>
      <w:proofErr w:type="spellStart"/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>Urandi</w:t>
      </w:r>
      <w:proofErr w:type="spellEnd"/>
      <w:r w:rsidR="00EE6794" w:rsidRPr="00E83E7D">
        <w:rPr>
          <w:rFonts w:ascii="Arial" w:hAnsi="Arial" w:cs="Arial"/>
          <w:w w:val="110"/>
          <w:sz w:val="24"/>
          <w:szCs w:val="24"/>
          <w:lang w:val="pt-BR"/>
        </w:rPr>
        <w:t>)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</w:t>
      </w:r>
      <w:r w:rsidR="00470591" w:rsidRPr="00E83E7D">
        <w:rPr>
          <w:rFonts w:ascii="Arial" w:hAnsi="Arial" w:cs="Arial"/>
          <w:w w:val="110"/>
          <w:sz w:val="24"/>
          <w:szCs w:val="24"/>
          <w:lang w:val="pt-BR"/>
        </w:rPr>
        <w:t>;</w:t>
      </w:r>
    </w:p>
    <w:p w:rsidR="00B40311" w:rsidRPr="00E83E7D" w:rsidRDefault="001D26DA" w:rsidP="009F029C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Velho Chico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(Barra,</w:t>
      </w:r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Bom da </w:t>
      </w:r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Jesus da Lapa, Brotas de Macaúbas, </w:t>
      </w:r>
      <w:proofErr w:type="spellStart"/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>Carinhaha</w:t>
      </w:r>
      <w:proofErr w:type="spellEnd"/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Feira da Mata, </w:t>
      </w:r>
      <w:proofErr w:type="spellStart"/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>Ibotirama</w:t>
      </w:r>
      <w:proofErr w:type="spellEnd"/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>Igaporã</w:t>
      </w:r>
      <w:proofErr w:type="spellEnd"/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>, Mal</w:t>
      </w:r>
      <w:r w:rsidR="006A6B2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hada, Matina, </w:t>
      </w:r>
      <w:proofErr w:type="spellStart"/>
      <w:r w:rsidR="006A6B22" w:rsidRPr="00E83E7D">
        <w:rPr>
          <w:rFonts w:ascii="Arial" w:hAnsi="Arial" w:cs="Arial"/>
          <w:w w:val="110"/>
          <w:sz w:val="24"/>
          <w:szCs w:val="24"/>
          <w:lang w:val="pt-BR"/>
        </w:rPr>
        <w:t>Morpará</w:t>
      </w:r>
      <w:proofErr w:type="spellEnd"/>
      <w:r w:rsidR="006A6B2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6A6B22" w:rsidRPr="00E83E7D">
        <w:rPr>
          <w:rFonts w:ascii="Arial" w:hAnsi="Arial" w:cs="Arial"/>
          <w:w w:val="110"/>
          <w:sz w:val="24"/>
          <w:szCs w:val="24"/>
          <w:lang w:val="pt-BR"/>
        </w:rPr>
        <w:t>Muguém</w:t>
      </w:r>
      <w:proofErr w:type="spellEnd"/>
      <w:r w:rsidR="006A6B2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do</w:t>
      </w:r>
      <w:r w:rsidR="00DB04F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São Fra</w:t>
      </w:r>
      <w:r w:rsidR="008D0B20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ncisco, Oliveira do Brejinhos, </w:t>
      </w:r>
      <w:proofErr w:type="spellStart"/>
      <w:r w:rsidR="00BF59A8" w:rsidRPr="00E83E7D">
        <w:rPr>
          <w:rFonts w:ascii="Arial" w:hAnsi="Arial" w:cs="Arial"/>
          <w:w w:val="110"/>
          <w:sz w:val="24"/>
          <w:szCs w:val="24"/>
          <w:lang w:val="pt-BR"/>
        </w:rPr>
        <w:t>Paratinga</w:t>
      </w:r>
      <w:proofErr w:type="spellEnd"/>
      <w:r w:rsidR="00BF59A8" w:rsidRPr="00E83E7D">
        <w:rPr>
          <w:rFonts w:ascii="Arial" w:hAnsi="Arial" w:cs="Arial"/>
          <w:w w:val="110"/>
          <w:sz w:val="24"/>
          <w:szCs w:val="24"/>
          <w:lang w:val="pt-BR"/>
        </w:rPr>
        <w:t>, Riacho de Santana, Serra do Ramalho</w:t>
      </w:r>
      <w:r w:rsidR="004F339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</w:t>
      </w:r>
      <w:r w:rsidR="00026A2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proofErr w:type="spellStart"/>
      <w:r w:rsidR="008D0B20" w:rsidRPr="00E83E7D">
        <w:rPr>
          <w:rFonts w:ascii="Arial" w:hAnsi="Arial" w:cs="Arial"/>
          <w:w w:val="110"/>
          <w:sz w:val="24"/>
          <w:szCs w:val="24"/>
          <w:lang w:val="pt-BR"/>
        </w:rPr>
        <w:t>S</w:t>
      </w:r>
      <w:r w:rsidR="00BF59A8" w:rsidRPr="00E83E7D">
        <w:rPr>
          <w:rFonts w:ascii="Arial" w:hAnsi="Arial" w:cs="Arial"/>
          <w:w w:val="110"/>
          <w:sz w:val="24"/>
          <w:szCs w:val="24"/>
          <w:lang w:val="pt-BR"/>
        </w:rPr>
        <w:t>tio</w:t>
      </w:r>
      <w:proofErr w:type="spellEnd"/>
      <w:r w:rsidR="00BF59A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do Mato</w:t>
      </w:r>
      <w:r w:rsidR="00847399" w:rsidRPr="00E83E7D">
        <w:rPr>
          <w:rFonts w:ascii="Arial" w:hAnsi="Arial" w:cs="Arial"/>
          <w:w w:val="110"/>
          <w:sz w:val="24"/>
          <w:szCs w:val="24"/>
          <w:lang w:val="pt-BR"/>
        </w:rPr>
        <w:t>)</w:t>
      </w:r>
      <w:r w:rsidR="008D0B20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e;</w:t>
      </w:r>
    </w:p>
    <w:p w:rsidR="001D26DA" w:rsidRPr="00E83E7D" w:rsidRDefault="008D0B20" w:rsidP="009F029C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proofErr w:type="spellStart"/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Bá</w:t>
      </w:r>
      <w:r w:rsidR="001D26DA" w:rsidRPr="00E83E7D">
        <w:rPr>
          <w:rFonts w:ascii="Arial" w:hAnsi="Arial" w:cs="Arial"/>
          <w:b/>
          <w:w w:val="110"/>
          <w:sz w:val="24"/>
          <w:szCs w:val="24"/>
          <w:lang w:val="pt-BR"/>
        </w:rPr>
        <w:t>cia</w:t>
      </w:r>
      <w:proofErr w:type="spellEnd"/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 xml:space="preserve"> do </w:t>
      </w:r>
      <w:proofErr w:type="spellStart"/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Paramirim</w:t>
      </w:r>
      <w:proofErr w:type="spellEnd"/>
      <w:r w:rsidR="001D26DA" w:rsidRPr="00E83E7D">
        <w:rPr>
          <w:rFonts w:ascii="Arial" w:hAnsi="Arial" w:cs="Arial"/>
          <w:b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(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Boquira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B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otuporã</w:t>
      </w:r>
      <w:proofErr w:type="spellEnd"/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Pr="00E83E7D">
        <w:rPr>
          <w:rFonts w:ascii="Arial" w:hAnsi="Arial" w:cs="Arial"/>
          <w:w w:val="110"/>
          <w:sz w:val="24"/>
          <w:szCs w:val="24"/>
          <w:lang w:val="pt-BR"/>
        </w:rPr>
        <w:t>Caturama</w:t>
      </w:r>
      <w:proofErr w:type="spellEnd"/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Érico Cardoso, </w:t>
      </w:r>
      <w:proofErr w:type="spellStart"/>
      <w:r w:rsidRPr="00E83E7D">
        <w:rPr>
          <w:rFonts w:ascii="Arial" w:hAnsi="Arial" w:cs="Arial"/>
          <w:w w:val="110"/>
          <w:sz w:val="24"/>
          <w:szCs w:val="24"/>
          <w:lang w:val="pt-BR"/>
        </w:rPr>
        <w:t>Ibipitanga</w:t>
      </w:r>
      <w:proofErr w:type="spellEnd"/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Macaúbas, </w:t>
      </w:r>
      <w:proofErr w:type="spellStart"/>
      <w:r w:rsidRPr="00E83E7D">
        <w:rPr>
          <w:rFonts w:ascii="Arial" w:hAnsi="Arial" w:cs="Arial"/>
          <w:w w:val="110"/>
          <w:sz w:val="24"/>
          <w:szCs w:val="24"/>
          <w:lang w:val="pt-BR"/>
        </w:rPr>
        <w:t>Paramirim</w:t>
      </w:r>
      <w:proofErr w:type="spellEnd"/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 Rio do Pires</w:t>
      </w:r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 xml:space="preserve">)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e;</w:t>
      </w:r>
    </w:p>
    <w:p w:rsidR="008D0B20" w:rsidRPr="00E83E7D" w:rsidRDefault="008D0B20" w:rsidP="009F029C">
      <w:pPr>
        <w:jc w:val="both"/>
        <w:rPr>
          <w:rFonts w:ascii="Arial" w:hAnsi="Arial" w:cs="Arial"/>
          <w:b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Sudoeste Baiano</w:t>
      </w:r>
      <w:r w:rsidR="00B1157E" w:rsidRPr="00E83E7D">
        <w:rPr>
          <w:rFonts w:ascii="Arial" w:hAnsi="Arial" w:cs="Arial"/>
          <w:b/>
          <w:w w:val="110"/>
          <w:sz w:val="24"/>
          <w:szCs w:val="24"/>
          <w:lang w:val="pt-BR"/>
        </w:rPr>
        <w:t xml:space="preserve"> </w:t>
      </w:r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(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B1157E" w:rsidRPr="00E83E7D">
        <w:rPr>
          <w:rFonts w:ascii="Arial" w:hAnsi="Arial" w:cs="Arial"/>
          <w:w w:val="110"/>
          <w:sz w:val="24"/>
          <w:szCs w:val="24"/>
          <w:lang w:val="pt-BR"/>
        </w:rPr>
        <w:t>nagé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Aracatu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r w:rsidR="0036576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Belo Campo, </w:t>
      </w:r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Bom Jesus da Serra,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Caetanos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Caraíbas,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Condeuba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, Cordeiro, Encruzilhada,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Jacaraci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Lícinio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Almeida,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Maetinga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Mirante,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Mortugaba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proofErr w:type="spellStart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>Piripá</w:t>
      </w:r>
      <w:proofErr w:type="spellEnd"/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Planalto, </w:t>
      </w:r>
      <w:r w:rsidR="0036576A" w:rsidRPr="00E83E7D">
        <w:rPr>
          <w:rFonts w:ascii="Arial" w:hAnsi="Arial" w:cs="Arial"/>
          <w:w w:val="110"/>
          <w:sz w:val="24"/>
          <w:szCs w:val="24"/>
          <w:lang w:val="pt-BR"/>
        </w:rPr>
        <w:t>Poções,</w:t>
      </w:r>
      <w:r w:rsidR="00232C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Presidente Jânio Quadros, Tremedal. Vitória da Conquista).</w:t>
      </w:r>
    </w:p>
    <w:p w:rsidR="009C35A4" w:rsidRPr="00E83E7D" w:rsidRDefault="009C35A4" w:rsidP="009F029C">
      <w:pPr>
        <w:jc w:val="both"/>
        <w:rPr>
          <w:rFonts w:ascii="Arial" w:hAnsi="Arial" w:cs="Arial"/>
          <w:color w:val="000000"/>
          <w:w w:val="110"/>
          <w:sz w:val="24"/>
          <w:szCs w:val="24"/>
          <w:lang w:val="pt-BR"/>
        </w:rPr>
      </w:pPr>
    </w:p>
    <w:p w:rsidR="009C35A4" w:rsidRPr="00E83E7D" w:rsidRDefault="009C35A4" w:rsidP="009C35A4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3º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- Para </w:t>
      </w:r>
      <w:r w:rsidR="00AD66D8" w:rsidRPr="00E83E7D">
        <w:rPr>
          <w:rFonts w:ascii="Arial" w:hAnsi="Arial" w:cs="Arial"/>
          <w:w w:val="110"/>
          <w:sz w:val="24"/>
          <w:szCs w:val="24"/>
          <w:lang w:val="pt-BR"/>
        </w:rPr>
        <w:t>efeito desta Portaria</w:t>
      </w:r>
      <w:r w:rsidR="00067F1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considera-se:</w:t>
      </w:r>
    </w:p>
    <w:p w:rsidR="009C35A4" w:rsidRPr="00E83E7D" w:rsidRDefault="009C35A4" w:rsidP="009C35A4">
      <w:pPr>
        <w:rPr>
          <w:rFonts w:ascii="Arial" w:hAnsi="Arial" w:cs="Arial"/>
          <w:sz w:val="24"/>
          <w:szCs w:val="24"/>
          <w:lang w:val="pt-BR"/>
        </w:rPr>
      </w:pPr>
    </w:p>
    <w:p w:rsidR="009C35A4" w:rsidRPr="00E83E7D" w:rsidRDefault="00067F14" w:rsidP="009C35A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I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-</w:t>
      </w:r>
      <w:r w:rsidR="009C35A4" w:rsidRPr="00E83E7D">
        <w:rPr>
          <w:rFonts w:ascii="Arial" w:hAnsi="Arial" w:cs="Arial"/>
          <w:spacing w:val="29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CALENDÁRIO</w:t>
      </w:r>
      <w:r w:rsidR="009C35A4" w:rsidRPr="00E83E7D">
        <w:rPr>
          <w:rFonts w:ascii="Arial" w:hAnsi="Arial" w:cs="Arial"/>
          <w:spacing w:val="28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="009C35A4" w:rsidRPr="00E83E7D">
        <w:rPr>
          <w:rFonts w:ascii="Arial" w:hAnsi="Arial" w:cs="Arial"/>
          <w:spacing w:val="28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PLANTIO</w:t>
      </w:r>
      <w:r w:rsidR="009C35A4" w:rsidRPr="00E83E7D">
        <w:rPr>
          <w:rFonts w:ascii="Arial" w:hAnsi="Arial" w:cs="Arial"/>
          <w:spacing w:val="30"/>
          <w:w w:val="105"/>
          <w:sz w:val="24"/>
          <w:szCs w:val="24"/>
          <w:lang w:val="pt-BR"/>
        </w:rPr>
        <w:t xml:space="preserve"> </w:t>
      </w:r>
      <w:r w:rsidR="00E73AAC" w:rsidRPr="00E83E7D">
        <w:rPr>
          <w:rFonts w:ascii="Arial" w:hAnsi="Arial" w:cs="Arial"/>
          <w:w w:val="105"/>
          <w:sz w:val="24"/>
          <w:szCs w:val="24"/>
          <w:lang w:val="pt-BR"/>
        </w:rPr>
        <w:t>–</w:t>
      </w:r>
      <w:r w:rsidR="009C35A4" w:rsidRPr="00E83E7D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 </w:t>
      </w:r>
      <w:r w:rsidR="00E73AAC" w:rsidRPr="00E83E7D">
        <w:rPr>
          <w:rFonts w:ascii="Arial" w:hAnsi="Arial" w:cs="Arial"/>
          <w:spacing w:val="27"/>
          <w:w w:val="105"/>
          <w:sz w:val="24"/>
          <w:szCs w:val="24"/>
          <w:lang w:val="pt-BR"/>
        </w:rPr>
        <w:t xml:space="preserve">o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período</w:t>
      </w:r>
      <w:r w:rsidR="009C35A4" w:rsidRPr="00E83E7D">
        <w:rPr>
          <w:rFonts w:ascii="Arial" w:hAnsi="Arial" w:cs="Arial"/>
          <w:spacing w:val="28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="009C35A4" w:rsidRPr="00E83E7D">
        <w:rPr>
          <w:rFonts w:ascii="Arial" w:hAnsi="Arial" w:cs="Arial"/>
          <w:spacing w:val="32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tempo</w:t>
      </w:r>
      <w:r w:rsidR="009C35A4" w:rsidRPr="00E83E7D">
        <w:rPr>
          <w:rFonts w:ascii="Arial" w:hAnsi="Arial" w:cs="Arial"/>
          <w:spacing w:val="30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permitido</w:t>
      </w:r>
      <w:r w:rsidR="009C35A4" w:rsidRPr="00E83E7D">
        <w:rPr>
          <w:rFonts w:ascii="Arial" w:hAnsi="Arial" w:cs="Arial"/>
          <w:spacing w:val="30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="009C35A4" w:rsidRPr="00E83E7D">
        <w:rPr>
          <w:rFonts w:ascii="Arial" w:hAnsi="Arial" w:cs="Arial"/>
          <w:spacing w:val="29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plantio</w:t>
      </w:r>
      <w:r w:rsidR="009C35A4" w:rsidRPr="00E83E7D">
        <w:rPr>
          <w:rFonts w:ascii="Arial" w:hAnsi="Arial" w:cs="Arial"/>
          <w:spacing w:val="29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do</w:t>
      </w:r>
      <w:r w:rsidR="009C35A4" w:rsidRPr="00E83E7D">
        <w:rPr>
          <w:rFonts w:ascii="Arial" w:hAnsi="Arial" w:cs="Arial"/>
          <w:spacing w:val="32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algodoeiro;</w:t>
      </w:r>
    </w:p>
    <w:p w:rsidR="009C35A4" w:rsidRPr="00E83E7D" w:rsidRDefault="00067F14" w:rsidP="009C35A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II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- HOSPEDEIRO - qualquer espécie vegetal </w:t>
      </w:r>
      <w:r w:rsidR="00D804BE" w:rsidRPr="00E83E7D">
        <w:rPr>
          <w:rFonts w:ascii="Arial" w:hAnsi="Arial" w:cs="Arial"/>
          <w:sz w:val="24"/>
          <w:szCs w:val="24"/>
          <w:shd w:val="clear" w:color="auto" w:fill="FFFFFF"/>
          <w:lang w:val="pt-BR"/>
        </w:rPr>
        <w:t>suscetível</w:t>
      </w:r>
      <w:r w:rsidR="00E73AA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</w:t>
      </w:r>
      <w:r w:rsidR="00D804B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ser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infestada pelo bicudo do  algodoeiro.</w:t>
      </w:r>
    </w:p>
    <w:p w:rsidR="009C35A4" w:rsidRPr="00E83E7D" w:rsidRDefault="00067F14" w:rsidP="009C35A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III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- MEDIDA FITOSSANITÁRIA - procedimento adotado oficialmente para controle do bicudo do algodoeiro;</w:t>
      </w:r>
    </w:p>
    <w:p w:rsidR="009C35A4" w:rsidRPr="00E83E7D" w:rsidRDefault="00067F14" w:rsidP="009C35A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IV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- SEMENTE GENÉTICA - a </w:t>
      </w:r>
      <w:r w:rsidR="0019210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semente advinda da interferência 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do </w:t>
      </w:r>
      <w:proofErr w:type="spellStart"/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>melhorista</w:t>
      </w:r>
      <w:proofErr w:type="spellEnd"/>
      <w:r w:rsidR="00155041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>e mantida dentro das suas características</w:t>
      </w:r>
      <w:r w:rsidR="009C35A4" w:rsidRPr="00E83E7D">
        <w:rPr>
          <w:rFonts w:ascii="Arial" w:hAnsi="Arial" w:cs="Arial"/>
          <w:spacing w:val="8"/>
          <w:w w:val="110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>genéticas</w:t>
      </w:r>
      <w:r w:rsidR="0067297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originais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>;</w:t>
      </w:r>
    </w:p>
    <w:p w:rsidR="009C35A4" w:rsidRPr="00E83E7D" w:rsidRDefault="00067F14" w:rsidP="009C35A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V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>- TIGUERA - planta germinada voluntariamente</w:t>
      </w:r>
      <w:r w:rsidR="00672978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em qualquer lugar</w:t>
      </w:r>
      <w:r w:rsidR="00672978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672978" w:rsidRPr="00E83E7D">
        <w:rPr>
          <w:rFonts w:ascii="Arial" w:hAnsi="Arial" w:cs="Arial"/>
          <w:w w:val="110"/>
          <w:sz w:val="24"/>
          <w:szCs w:val="24"/>
          <w:lang w:val="pt-BR"/>
        </w:rPr>
        <w:t>sem ter</w:t>
      </w:r>
      <w:r w:rsidR="009C35A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sido semeada</w:t>
      </w:r>
      <w:r w:rsidR="00AD66D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 que esteja</w:t>
      </w:r>
      <w:r w:rsidR="005E5DD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acima</w:t>
      </w:r>
      <w:r w:rsidR="00AD66D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B2504F" w:rsidRPr="00E83E7D">
        <w:rPr>
          <w:rFonts w:ascii="Arial" w:hAnsi="Arial" w:cs="Arial"/>
          <w:w w:val="110"/>
          <w:sz w:val="24"/>
          <w:szCs w:val="24"/>
          <w:lang w:val="pt-BR"/>
        </w:rPr>
        <w:t>d</w:t>
      </w:r>
      <w:r w:rsidR="00AD66D8" w:rsidRPr="00E83E7D">
        <w:rPr>
          <w:rFonts w:ascii="Arial" w:hAnsi="Arial" w:cs="Arial"/>
          <w:w w:val="110"/>
          <w:sz w:val="24"/>
          <w:szCs w:val="24"/>
          <w:lang w:val="pt-BR"/>
        </w:rPr>
        <w:t>o estádio V3;</w:t>
      </w:r>
    </w:p>
    <w:p w:rsidR="009C35A4" w:rsidRPr="00E83E7D" w:rsidRDefault="00067F14" w:rsidP="009C35A4">
      <w:pPr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VI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- VAZIO SANITÁRIO - período </w:t>
      </w:r>
      <w:r w:rsidR="00630AA9" w:rsidRPr="00E83E7D">
        <w:rPr>
          <w:rFonts w:ascii="Arial" w:hAnsi="Arial" w:cs="Arial"/>
          <w:w w:val="105"/>
          <w:sz w:val="24"/>
          <w:szCs w:val="24"/>
          <w:lang w:val="pt-BR"/>
        </w:rPr>
        <w:t>de tempo sem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plantas vivas (soqueira e </w:t>
      </w:r>
      <w:proofErr w:type="spellStart"/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tigueras</w:t>
      </w:r>
      <w:proofErr w:type="spellEnd"/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) e  </w:t>
      </w:r>
      <w:r w:rsidR="00630AA9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com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restrição  de  plantio do</w:t>
      </w:r>
      <w:r w:rsidR="009C35A4" w:rsidRPr="00E83E7D">
        <w:rPr>
          <w:rFonts w:ascii="Arial" w:hAnsi="Arial" w:cs="Arial"/>
          <w:spacing w:val="3"/>
          <w:w w:val="105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w w:val="105"/>
          <w:sz w:val="24"/>
          <w:szCs w:val="24"/>
          <w:lang w:val="pt-BR"/>
        </w:rPr>
        <w:t>algodoeiro;</w:t>
      </w:r>
    </w:p>
    <w:p w:rsidR="009C35A4" w:rsidRPr="00E83E7D" w:rsidRDefault="00067F14" w:rsidP="009C35A4">
      <w:pPr>
        <w:jc w:val="both"/>
        <w:rPr>
          <w:rFonts w:ascii="Arial" w:hAnsi="Arial" w:cs="Arial"/>
          <w:color w:val="000000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VII</w:t>
      </w:r>
      <w:r w:rsidR="009C35A4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- ROTAÇÃO DE CULTURA – rodízio, troca ou alternância</w:t>
      </w:r>
      <w:r w:rsidR="008556E4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,</w:t>
      </w:r>
      <w:r w:rsidR="009C35A4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de espécies vegetais em uma mesma</w:t>
      </w:r>
      <w:r w:rsidR="009C35A4" w:rsidRPr="00E83E7D">
        <w:rPr>
          <w:rFonts w:ascii="Arial" w:hAnsi="Arial" w:cs="Arial"/>
          <w:color w:val="000000"/>
          <w:spacing w:val="-3"/>
          <w:w w:val="110"/>
          <w:sz w:val="24"/>
          <w:szCs w:val="24"/>
          <w:lang w:val="pt-BR"/>
        </w:rPr>
        <w:t xml:space="preserve"> </w:t>
      </w:r>
      <w:r w:rsidR="009C35A4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área.</w:t>
      </w:r>
    </w:p>
    <w:p w:rsidR="009C35A4" w:rsidRPr="00E83E7D" w:rsidRDefault="00067F14" w:rsidP="009C35A4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VIII</w:t>
      </w:r>
      <w:r w:rsidR="009C35A4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- SUBPRODUTO – todo material resultante dos processos de beneficiamento do algodão em caroço.</w:t>
      </w:r>
    </w:p>
    <w:p w:rsidR="009C35A4" w:rsidRDefault="009C35A4" w:rsidP="009C35A4">
      <w:pPr>
        <w:rPr>
          <w:rFonts w:ascii="Arial" w:hAnsi="Arial" w:cs="Arial"/>
          <w:sz w:val="24"/>
          <w:szCs w:val="24"/>
          <w:lang w:val="pt-BR"/>
        </w:rPr>
      </w:pPr>
    </w:p>
    <w:p w:rsidR="00F527A7" w:rsidRPr="00E83E7D" w:rsidRDefault="00F527A7" w:rsidP="009C35A4">
      <w:pPr>
        <w:rPr>
          <w:rFonts w:ascii="Arial" w:hAnsi="Arial" w:cs="Arial"/>
          <w:sz w:val="24"/>
          <w:szCs w:val="24"/>
          <w:lang w:val="pt-BR"/>
        </w:rPr>
      </w:pPr>
    </w:p>
    <w:p w:rsidR="009C35A4" w:rsidRPr="00E83E7D" w:rsidRDefault="009C35A4" w:rsidP="008556E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3E7D">
        <w:rPr>
          <w:rFonts w:ascii="Arial" w:hAnsi="Arial" w:cs="Arial"/>
          <w:b/>
          <w:sz w:val="24"/>
          <w:szCs w:val="24"/>
          <w:lang w:val="pt-BR"/>
        </w:rPr>
        <w:t>CAPÍTULO II</w:t>
      </w:r>
    </w:p>
    <w:p w:rsidR="00D03266" w:rsidRPr="00E83E7D" w:rsidRDefault="009C35A4" w:rsidP="008556E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sz w:val="24"/>
          <w:szCs w:val="24"/>
          <w:lang w:val="pt-BR"/>
        </w:rPr>
        <w:t>DAS MEDIDAS FITOSSANITÁRIAS</w:t>
      </w:r>
    </w:p>
    <w:p w:rsidR="00D03266" w:rsidRPr="00E83E7D" w:rsidRDefault="009C35A4" w:rsidP="008556E4">
      <w:pPr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I</w:t>
      </w:r>
    </w:p>
    <w:p w:rsidR="009C35A4" w:rsidRDefault="009C35A4" w:rsidP="008556E4">
      <w:pPr>
        <w:jc w:val="center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Do cadastro d</w:t>
      </w:r>
      <w:r w:rsidR="00274F11" w:rsidRPr="00E83E7D">
        <w:rPr>
          <w:rFonts w:ascii="Arial" w:hAnsi="Arial" w:cs="Arial"/>
          <w:w w:val="110"/>
          <w:sz w:val="24"/>
          <w:szCs w:val="24"/>
          <w:lang w:val="pt-BR"/>
        </w:rPr>
        <w:t>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propriedade </w:t>
      </w:r>
    </w:p>
    <w:p w:rsidR="008C158D" w:rsidRPr="00E83E7D" w:rsidRDefault="008C158D" w:rsidP="008556E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9C35A4" w:rsidRPr="00E83E7D" w:rsidRDefault="009C35A4" w:rsidP="009C35A4">
      <w:pPr>
        <w:rPr>
          <w:rFonts w:ascii="Arial" w:hAnsi="Arial" w:cs="Arial"/>
          <w:sz w:val="24"/>
          <w:szCs w:val="24"/>
          <w:lang w:val="pt-BR"/>
        </w:rPr>
      </w:pPr>
    </w:p>
    <w:p w:rsidR="006B2A79" w:rsidRPr="00E83E7D" w:rsidRDefault="006B2A79" w:rsidP="009C35A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4º - O cadastramento inicial e sua atualização, nas proprieda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des com plantio de algodão, no 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stado da Bahia, deverão ser realizados anualmente, até o dia 20 de novembro, preferencialmente pelo Sistema Eletrônico de Informação Agropecuária/SIAPEC.</w:t>
      </w:r>
    </w:p>
    <w:p w:rsidR="006B2A79" w:rsidRPr="00E83E7D" w:rsidRDefault="006B2A79" w:rsidP="009C35A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9C35A4" w:rsidRPr="00E83E7D" w:rsidRDefault="009C35A4" w:rsidP="009C35A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5º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- O produtor deverá informar</w:t>
      </w:r>
      <w:r w:rsidR="00B96203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obrigatoriamente</w:t>
      </w:r>
      <w:r w:rsidR="00B96203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todos os dados solicitados no cadastro.</w:t>
      </w:r>
    </w:p>
    <w:p w:rsidR="0025208B" w:rsidRPr="00E83E7D" w:rsidRDefault="0025208B" w:rsidP="009C35A4">
      <w:pPr>
        <w:rPr>
          <w:rFonts w:ascii="Arial" w:hAnsi="Arial" w:cs="Arial"/>
          <w:sz w:val="24"/>
          <w:szCs w:val="24"/>
          <w:lang w:val="pt-BR"/>
        </w:rPr>
      </w:pPr>
    </w:p>
    <w:p w:rsidR="006B2A79" w:rsidRPr="00E83E7D" w:rsidRDefault="006B2A79" w:rsidP="009C35A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6º - O produtor deverá informar</w:t>
      </w:r>
      <w:r w:rsidR="00B96203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obrigatoriamente</w:t>
      </w:r>
      <w:r w:rsidR="00B96203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as coordenadas geográficas da sede da propriedade e, no mínimo, 03 (três) vértices da lavoura.</w:t>
      </w:r>
    </w:p>
    <w:p w:rsidR="006B2A79" w:rsidRPr="00E83E7D" w:rsidRDefault="006B2A79" w:rsidP="009C35A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9C35A4" w:rsidRPr="00E83E7D" w:rsidRDefault="009C35A4" w:rsidP="009C35A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7º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- O produtor deverá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fornecer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croqui da lavoura com as coordenadas geográficas dos talhões sempre que solicitado pela fiscalização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25208B" w:rsidRPr="00E83E7D" w:rsidRDefault="0025208B" w:rsidP="009C35A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8556E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II</w:t>
      </w:r>
    </w:p>
    <w:p w:rsidR="00A30948" w:rsidRPr="00E83E7D" w:rsidRDefault="00A30948" w:rsidP="008556E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Do plantio do algodoeiro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Art. 8º - Fica estabelecido o Calendário de Plantio para a cultura do algodoeiro, no 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Estado da Bahia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, compreendido</w:t>
      </w:r>
      <w:r w:rsidR="00102E9E">
        <w:rPr>
          <w:rFonts w:ascii="Arial" w:hAnsi="Arial" w:cs="Arial"/>
          <w:w w:val="110"/>
          <w:sz w:val="24"/>
          <w:szCs w:val="24"/>
          <w:lang w:val="pt-BR"/>
        </w:rPr>
        <w:t xml:space="preserve"> no período de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21 de novembro a 10 de fevereiro do ano 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subseqüente,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para a Região I </w:t>
      </w:r>
      <w:r w:rsidR="00624B62" w:rsidRPr="00E83E7D">
        <w:rPr>
          <w:rFonts w:ascii="Arial" w:hAnsi="Arial" w:cs="Arial"/>
          <w:w w:val="110"/>
          <w:sz w:val="24"/>
          <w:szCs w:val="24"/>
          <w:lang w:val="pt-BR"/>
        </w:rPr>
        <w:t>e seus municípios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624B6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 de 1</w:t>
      </w:r>
      <w:r w:rsidR="008556E4" w:rsidRPr="00E83E7D">
        <w:rPr>
          <w:rFonts w:ascii="Arial" w:hAnsi="Arial" w:cs="Arial"/>
          <w:w w:val="110"/>
          <w:sz w:val="24"/>
          <w:szCs w:val="24"/>
          <w:lang w:val="pt-BR"/>
        </w:rPr>
        <w:t>º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419B2" w:rsidRPr="00E83E7D">
        <w:rPr>
          <w:rFonts w:ascii="Arial" w:hAnsi="Arial" w:cs="Arial"/>
          <w:w w:val="110"/>
          <w:sz w:val="24"/>
          <w:szCs w:val="24"/>
          <w:lang w:val="pt-BR"/>
        </w:rPr>
        <w:t>de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novembro a 10 de fevereiro do ano 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subseqüente,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para a Região II</w:t>
      </w:r>
      <w:r w:rsidR="00624B6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 seus municípios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D2363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§ 1º O Plantio realizado fora do período </w:t>
      </w:r>
      <w:r w:rsidR="00D23636" w:rsidRPr="00E83E7D">
        <w:rPr>
          <w:rFonts w:ascii="Arial" w:hAnsi="Arial" w:cs="Arial"/>
          <w:w w:val="110"/>
          <w:sz w:val="24"/>
          <w:szCs w:val="24"/>
          <w:lang w:val="pt-BR"/>
        </w:rPr>
        <w:t>supracitado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sem </w:t>
      </w:r>
      <w:r w:rsidR="00D236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ter havido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solicitação </w:t>
      </w:r>
      <w:r w:rsidR="00D2363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prévia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 aprovação da ADAB, será sumariamente destruído.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C267DE" w:rsidRPr="00E83E7D" w:rsidRDefault="00C267DE" w:rsidP="00C267DE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III</w:t>
      </w:r>
    </w:p>
    <w:p w:rsidR="00C267DE" w:rsidRPr="00E83E7D" w:rsidRDefault="00C267DE" w:rsidP="00C267DE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Da destruição dos restos de culturas </w:t>
      </w:r>
    </w:p>
    <w:p w:rsidR="00C267DE" w:rsidRPr="00E83E7D" w:rsidRDefault="00C267DE" w:rsidP="00C267DE">
      <w:pPr>
        <w:rPr>
          <w:rFonts w:ascii="Arial" w:hAnsi="Arial" w:cs="Arial"/>
          <w:sz w:val="24"/>
          <w:szCs w:val="24"/>
          <w:lang w:val="pt-BR"/>
        </w:rPr>
      </w:pPr>
    </w:p>
    <w:p w:rsidR="00C267DE" w:rsidRPr="00E83E7D" w:rsidRDefault="00C267DE" w:rsidP="00C267DE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Art. 9º - A destruição </w:t>
      </w:r>
      <w:r w:rsidRPr="00E83E7D">
        <w:rPr>
          <w:rFonts w:ascii="Arial" w:hAnsi="Arial" w:cs="Arial"/>
          <w:spacing w:val="-2"/>
          <w:w w:val="110"/>
          <w:sz w:val="24"/>
          <w:szCs w:val="24"/>
          <w:lang w:val="pt-BR"/>
        </w:rPr>
        <w:t xml:space="preserve">dos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restos de cultura do alg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odoeiro para o vazio sanitário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deverá estar concluída até o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dia 19 de setembro</w:t>
      </w:r>
      <w:r w:rsidR="00954626">
        <w:rPr>
          <w:rFonts w:ascii="Arial" w:hAnsi="Arial" w:cs="Arial"/>
          <w:color w:val="000000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b/>
          <w:color w:val="FF0000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para a Região</w:t>
      </w:r>
      <w:r w:rsidRPr="00E83E7D">
        <w:rPr>
          <w:rFonts w:ascii="Arial" w:hAnsi="Arial" w:cs="Arial"/>
          <w:spacing w:val="1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I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  até o dia 31 de agosto para</w:t>
      </w:r>
      <w:r w:rsidR="00954626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Região II</w:t>
      </w:r>
      <w:r w:rsidRPr="00E83E7D">
        <w:rPr>
          <w:rFonts w:ascii="Arial" w:hAnsi="Arial" w:cs="Arial"/>
          <w:b/>
          <w:w w:val="110"/>
          <w:sz w:val="24"/>
          <w:szCs w:val="24"/>
          <w:lang w:val="pt-BR"/>
        </w:rPr>
        <w:t>.</w:t>
      </w:r>
    </w:p>
    <w:p w:rsidR="00C267DE" w:rsidRPr="00E83E7D" w:rsidRDefault="00C267DE" w:rsidP="00C267DE">
      <w:pPr>
        <w:rPr>
          <w:rFonts w:ascii="Arial" w:hAnsi="Arial" w:cs="Arial"/>
          <w:sz w:val="24"/>
          <w:szCs w:val="24"/>
          <w:lang w:val="pt-BR"/>
        </w:rPr>
      </w:pPr>
    </w:p>
    <w:p w:rsidR="00C267DE" w:rsidRPr="00E83E7D" w:rsidRDefault="00C267DE" w:rsidP="00C267D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§ 1º </w:t>
      </w:r>
      <w:r w:rsidR="00455D8E">
        <w:rPr>
          <w:rFonts w:ascii="Arial" w:hAnsi="Arial" w:cs="Arial"/>
          <w:w w:val="110"/>
          <w:sz w:val="24"/>
          <w:szCs w:val="24"/>
          <w:lang w:val="pt-BR"/>
        </w:rPr>
        <w:t>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destruição dos restos de cultura dever</w:t>
      </w:r>
      <w:r w:rsidR="00455D8E">
        <w:rPr>
          <w:rFonts w:ascii="Arial" w:hAnsi="Arial" w:cs="Arial"/>
          <w:w w:val="110"/>
          <w:sz w:val="24"/>
          <w:szCs w:val="24"/>
          <w:lang w:val="pt-BR"/>
        </w:rPr>
        <w:t>á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ser iniciada até 15 (quinze) dias depois do início da colheita, avançando na mesma proporção desta.</w:t>
      </w:r>
    </w:p>
    <w:p w:rsidR="00C267DE" w:rsidRPr="00E83E7D" w:rsidRDefault="00C267DE" w:rsidP="00C267DE">
      <w:pPr>
        <w:rPr>
          <w:rFonts w:ascii="Arial" w:hAnsi="Arial" w:cs="Arial"/>
          <w:sz w:val="24"/>
          <w:szCs w:val="24"/>
          <w:lang w:val="pt-BR"/>
        </w:rPr>
      </w:pPr>
    </w:p>
    <w:p w:rsidR="00C267DE" w:rsidRPr="00E83E7D" w:rsidRDefault="00833C81" w:rsidP="00C267D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33C81">
        <w:rPr>
          <w:rFonts w:ascii="Arial" w:hAnsi="Arial" w:cs="Arial"/>
          <w:sz w:val="24"/>
          <w:szCs w:val="24"/>
        </w:rPr>
        <w:pict>
          <v:polyline id="_x0000_s1030" style="position:absolute;left:0;text-align:left;z-index:-251658752;mso-position-horizontal-relative:page" points="1446.4pt,202.8pt,1021.2pt,202.8pt,1021.2pt,214.8pt,1021.2pt,226.95pt,1446.4pt,226.95pt,1446.4pt,214.8pt,1446.4pt,202.8pt" coordorigin="1702,338" coordsize="8504,483" stroked="f">
            <v:path arrowok="t"/>
            <o:lock v:ext="edit" verticies="t"/>
            <w10:wrap anchorx="page"/>
          </v:polyline>
        </w:pic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>§ 2</w:t>
      </w:r>
      <w:r w:rsidR="00786EB3" w:rsidRPr="00E83E7D">
        <w:rPr>
          <w:rFonts w:ascii="Arial" w:hAnsi="Arial" w:cs="Arial"/>
          <w:w w:val="110"/>
          <w:sz w:val="24"/>
          <w:szCs w:val="24"/>
          <w:lang w:val="pt-BR"/>
        </w:rPr>
        <w:t>º No ato da i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>nspeção</w:t>
      </w:r>
      <w:r w:rsidR="004D3E2C">
        <w:rPr>
          <w:rFonts w:ascii="Arial" w:hAnsi="Arial" w:cs="Arial"/>
          <w:w w:val="110"/>
          <w:sz w:val="24"/>
          <w:szCs w:val="24"/>
          <w:lang w:val="pt-BR"/>
        </w:rPr>
        <w:t xml:space="preserve"> da ADAB, sendo identificada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presença de plantas vivas de algodoeiro, sem prejuízo </w:t>
      </w:r>
      <w:r w:rsidR="006333D2" w:rsidRPr="00E83E7D">
        <w:rPr>
          <w:rFonts w:ascii="Arial" w:hAnsi="Arial" w:cs="Arial"/>
          <w:w w:val="110"/>
          <w:sz w:val="24"/>
          <w:szCs w:val="24"/>
          <w:lang w:val="pt-BR"/>
        </w:rPr>
        <w:t>de outras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penalidades cabíveis, o proprietário, arrendatário ou</w:t>
      </w:r>
      <w:r w:rsidR="006333D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detentor</w:t>
      </w:r>
      <w:r w:rsidR="006333D2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qualquer título</w:t>
      </w:r>
      <w:r w:rsidR="006333D2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áreas cultivadas com algodoeiro, ficam obrigados a fazerem </w:t>
      </w:r>
      <w:r w:rsidR="006333D2" w:rsidRPr="00E83E7D">
        <w:rPr>
          <w:rFonts w:ascii="Arial" w:hAnsi="Arial" w:cs="Arial"/>
          <w:w w:val="110"/>
          <w:sz w:val="24"/>
          <w:szCs w:val="24"/>
          <w:lang w:val="pt-BR"/>
        </w:rPr>
        <w:t>sua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imediata</w:t>
      </w:r>
      <w:r w:rsidR="00C267DE" w:rsidRPr="00E83E7D">
        <w:rPr>
          <w:rFonts w:ascii="Arial" w:hAnsi="Arial" w:cs="Arial"/>
          <w:spacing w:val="-17"/>
          <w:w w:val="110"/>
          <w:sz w:val="24"/>
          <w:szCs w:val="24"/>
          <w:lang w:val="pt-BR"/>
        </w:rPr>
        <w:t xml:space="preserve"> destruição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  <w:r w:rsidR="00C267DE" w:rsidRPr="00E83E7D">
        <w:rPr>
          <w:rFonts w:ascii="Arial" w:hAnsi="Arial" w:cs="Arial"/>
          <w:spacing w:val="-16"/>
          <w:w w:val="110"/>
          <w:sz w:val="24"/>
          <w:szCs w:val="24"/>
          <w:lang w:val="pt-BR"/>
        </w:rPr>
        <w:t xml:space="preserve"> </w:t>
      </w:r>
    </w:p>
    <w:p w:rsidR="00F527A7" w:rsidRDefault="00F527A7" w:rsidP="0069789C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C267DE" w:rsidP="0069789C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IV</w:t>
      </w:r>
    </w:p>
    <w:p w:rsidR="00A30948" w:rsidRPr="00E83E7D" w:rsidRDefault="00A30948" w:rsidP="0069789C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Do vazio sanitário para a cultura do algodoeiro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Art. 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>10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 Fica estabelecido o vazio sanitário para a cultura do algodoeiro, no Estado da Bahia, no período de 20 de setembro a 20 de novembro</w:t>
      </w:r>
      <w:r w:rsidR="003B7929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para a Região I </w:t>
      </w:r>
      <w:r w:rsidR="007956C7">
        <w:rPr>
          <w:rFonts w:ascii="Arial" w:hAnsi="Arial" w:cs="Arial"/>
          <w:w w:val="110"/>
          <w:sz w:val="24"/>
          <w:szCs w:val="24"/>
          <w:lang w:val="pt-BR"/>
        </w:rPr>
        <w:t xml:space="preserve">e seus municípios,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 de 01 de setembro a 30 de outubro</w:t>
      </w:r>
      <w:r w:rsidR="007956C7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para a região II</w:t>
      </w:r>
      <w:r w:rsidR="0069789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 seus municípios.</w:t>
      </w:r>
    </w:p>
    <w:p w:rsidR="00E07BF1" w:rsidRPr="00E83E7D" w:rsidRDefault="00E07BF1" w:rsidP="00A3094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1</w:t>
      </w:r>
      <w:r w:rsidR="00C267DE" w:rsidRPr="00E83E7D">
        <w:rPr>
          <w:rFonts w:ascii="Arial" w:hAnsi="Arial" w:cs="Arial"/>
          <w:w w:val="110"/>
          <w:sz w:val="24"/>
          <w:szCs w:val="24"/>
          <w:lang w:val="pt-BR"/>
        </w:rPr>
        <w:t>1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 </w:t>
      </w:r>
      <w:r w:rsidR="00FD7B41" w:rsidRPr="00E83E7D">
        <w:rPr>
          <w:rFonts w:ascii="Arial" w:hAnsi="Arial" w:cs="Arial"/>
          <w:w w:val="110"/>
          <w:sz w:val="24"/>
          <w:szCs w:val="24"/>
          <w:lang w:val="pt-BR"/>
        </w:rPr>
        <w:t>Considerando o artigo anterior</w:t>
      </w:r>
      <w:r w:rsidR="00631AA4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FD7B41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as plantas de algodoeiro </w:t>
      </w:r>
      <w:r w:rsidR="006A24E4" w:rsidRPr="00E83E7D">
        <w:rPr>
          <w:rFonts w:ascii="Arial" w:hAnsi="Arial" w:cs="Arial"/>
          <w:w w:val="110"/>
          <w:sz w:val="24"/>
          <w:szCs w:val="24"/>
          <w:lang w:val="pt-BR"/>
        </w:rPr>
        <w:t>existentes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nas</w:t>
      </w:r>
      <w:r w:rsidR="00A12DB0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propriedades rurais, rodovias federais, estaduais, municipais, carreadores, ferrovias, portos, aeroportos, no entorno dos armazéns e algodoeiras, unidades de </w:t>
      </w:r>
      <w:proofErr w:type="spellStart"/>
      <w:r w:rsidRPr="00E83E7D">
        <w:rPr>
          <w:rFonts w:ascii="Arial" w:hAnsi="Arial" w:cs="Arial"/>
          <w:w w:val="110"/>
          <w:sz w:val="24"/>
          <w:szCs w:val="24"/>
          <w:lang w:val="pt-BR"/>
        </w:rPr>
        <w:t>deslintamento</w:t>
      </w:r>
      <w:proofErr w:type="spellEnd"/>
      <w:r w:rsidRPr="00E83E7D">
        <w:rPr>
          <w:rFonts w:ascii="Arial" w:hAnsi="Arial" w:cs="Arial"/>
          <w:w w:val="110"/>
          <w:sz w:val="24"/>
          <w:szCs w:val="24"/>
          <w:lang w:val="pt-BR"/>
        </w:rPr>
        <w:t>, esmagadoras de caroço de algodão</w:t>
      </w:r>
      <w:r w:rsidR="003B7929">
        <w:rPr>
          <w:rFonts w:ascii="Arial" w:hAnsi="Arial" w:cs="Arial"/>
          <w:w w:val="110"/>
          <w:sz w:val="24"/>
          <w:szCs w:val="24"/>
          <w:lang w:val="pt-BR"/>
        </w:rPr>
        <w:t>, ou em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qualquer outra área que não tenha sido semeada</w:t>
      </w:r>
      <w:r w:rsidR="006A24E4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deve</w:t>
      </w:r>
      <w:r w:rsidR="006A24E4" w:rsidRPr="00E83E7D">
        <w:rPr>
          <w:rFonts w:ascii="Arial" w:hAnsi="Arial" w:cs="Arial"/>
          <w:w w:val="110"/>
          <w:sz w:val="24"/>
          <w:szCs w:val="24"/>
          <w:lang w:val="pt-BR"/>
        </w:rPr>
        <w:t>rão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ser</w:t>
      </w:r>
      <w:r w:rsidRPr="00E83E7D">
        <w:rPr>
          <w:rFonts w:ascii="Arial" w:hAnsi="Arial" w:cs="Arial"/>
          <w:spacing w:val="41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eliminadas sumariamente</w:t>
      </w:r>
      <w:r w:rsidR="00C04F8F" w:rsidRPr="00E83E7D">
        <w:rPr>
          <w:rFonts w:ascii="Arial" w:hAnsi="Arial" w:cs="Arial"/>
          <w:w w:val="110"/>
          <w:sz w:val="24"/>
          <w:szCs w:val="24"/>
          <w:lang w:val="pt-BR"/>
        </w:rPr>
        <w:t>, pelos seus respectivos responsáveis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786EB3" w:rsidRPr="00E83E7D" w:rsidRDefault="00786EB3" w:rsidP="00A3094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9D4A7A" w:rsidRPr="00E83E7D" w:rsidRDefault="009D4A7A" w:rsidP="009D4A7A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Parágrafo 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Ú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nico - As áreas plantadas com outras culturas deverão permanecer livres de plantas do algodoeiro em qualquer período do ano.</w:t>
      </w:r>
    </w:p>
    <w:p w:rsidR="00D03266" w:rsidRPr="00E83E7D" w:rsidRDefault="00D03266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877E1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Seção V</w:t>
      </w:r>
    </w:p>
    <w:p w:rsidR="00A30948" w:rsidRPr="00E83E7D" w:rsidRDefault="00A30948" w:rsidP="00877E1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Do controle do bicudo do algodoeiro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Art. 12 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Quando da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inspeção 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da ADAB</w:t>
      </w:r>
      <w:r w:rsidR="000D3016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sendo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identifica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da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presença da praga em plantas do algodoeiro, </w:t>
      </w:r>
      <w:r w:rsidRPr="00E83E7D">
        <w:rPr>
          <w:rFonts w:ascii="Arial" w:hAnsi="Arial" w:cs="Arial"/>
          <w:spacing w:val="-3"/>
          <w:w w:val="110"/>
          <w:sz w:val="24"/>
          <w:szCs w:val="24"/>
          <w:lang w:val="pt-BR"/>
        </w:rPr>
        <w:t xml:space="preserve">sem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prejuízo d</w:t>
      </w:r>
      <w:r w:rsidR="006D2956" w:rsidRPr="00E83E7D">
        <w:rPr>
          <w:rFonts w:ascii="Arial" w:hAnsi="Arial" w:cs="Arial"/>
          <w:w w:val="110"/>
          <w:sz w:val="24"/>
          <w:szCs w:val="24"/>
          <w:lang w:val="pt-BR"/>
        </w:rPr>
        <w:t>e outras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penalidades cabíveis, o proprietário, arrendatário ou</w:t>
      </w:r>
      <w:r w:rsidR="006D29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detentor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qualquer título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áreas cultivadas, fica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obrigado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fazer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>em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controle </w:t>
      </w:r>
      <w:r w:rsidR="00757D9D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de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imediato</w:t>
      </w:r>
      <w:r w:rsidRPr="00E83E7D">
        <w:rPr>
          <w:rFonts w:ascii="Arial" w:hAnsi="Arial" w:cs="Arial"/>
          <w:color w:val="FF0000"/>
          <w:w w:val="110"/>
          <w:sz w:val="24"/>
          <w:szCs w:val="24"/>
          <w:lang w:val="pt-BR"/>
        </w:rPr>
        <w:t>.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DF779F">
      <w:pPr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VI</w:t>
      </w:r>
    </w:p>
    <w:p w:rsidR="00A30948" w:rsidRPr="00E83E7D" w:rsidRDefault="00A30948" w:rsidP="00DF779F">
      <w:pPr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Da rotação de cultura</w:t>
      </w:r>
    </w:p>
    <w:p w:rsidR="00A30948" w:rsidRPr="00E83E7D" w:rsidRDefault="00A30948" w:rsidP="00A30948">
      <w:pPr>
        <w:rPr>
          <w:rFonts w:ascii="Arial" w:hAnsi="Arial" w:cs="Arial"/>
          <w:color w:val="FF0000"/>
          <w:w w:val="105"/>
          <w:sz w:val="24"/>
          <w:szCs w:val="24"/>
          <w:lang w:val="pt-BR"/>
        </w:rPr>
      </w:pPr>
    </w:p>
    <w:p w:rsidR="00A30948" w:rsidRPr="00E83E7D" w:rsidRDefault="00A30948" w:rsidP="007A6D9E">
      <w:pPr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Art. 13</w:t>
      </w:r>
      <w:r w:rsidR="00926D56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Fica estabelecid</w:t>
      </w:r>
      <w:r w:rsidR="00E034CE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a</w:t>
      </w:r>
      <w:r w:rsidR="00B51D92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obrigatoriedade </w:t>
      </w:r>
      <w:r w:rsidR="00B2504F" w:rsidRPr="00E83E7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="007A6D9E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rotação de cultura </w:t>
      </w:r>
      <w:r w:rsidR="00B2504F"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depois de, no </w:t>
      </w:r>
      <w:r w:rsidR="00E034CE">
        <w:rPr>
          <w:rFonts w:ascii="Arial" w:hAnsi="Arial" w:cs="Arial"/>
          <w:w w:val="105"/>
          <w:sz w:val="24"/>
          <w:szCs w:val="24"/>
          <w:lang w:val="pt-BR"/>
        </w:rPr>
        <w:t>máximo</w:t>
      </w:r>
      <w:r w:rsidR="00B2504F" w:rsidRPr="00E83E7D">
        <w:rPr>
          <w:rFonts w:ascii="Arial" w:hAnsi="Arial" w:cs="Arial"/>
          <w:w w:val="105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="00B2504F" w:rsidRPr="00E83E7D">
        <w:rPr>
          <w:rFonts w:ascii="Arial" w:hAnsi="Arial" w:cs="Arial"/>
          <w:w w:val="105"/>
          <w:sz w:val="24"/>
          <w:szCs w:val="24"/>
          <w:lang w:val="pt-BR"/>
        </w:rPr>
        <w:t>dois</w:t>
      </w:r>
      <w:r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anos consecutivos d</w:t>
      </w:r>
      <w:r w:rsidR="00EB5534" w:rsidRPr="00E83E7D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E83E7D">
        <w:rPr>
          <w:rFonts w:ascii="Arial" w:hAnsi="Arial" w:cs="Arial"/>
          <w:w w:val="105"/>
          <w:sz w:val="24"/>
          <w:szCs w:val="24"/>
          <w:lang w:val="pt-BR"/>
        </w:rPr>
        <w:t xml:space="preserve"> cultivo do algodoeiro na mesma área, talhão ou gleba.</w:t>
      </w:r>
    </w:p>
    <w:p w:rsidR="00A30948" w:rsidRPr="00E83E7D" w:rsidRDefault="00A30948" w:rsidP="00A30948">
      <w:pPr>
        <w:rPr>
          <w:rFonts w:ascii="Arial" w:hAnsi="Arial" w:cs="Arial"/>
          <w:w w:val="105"/>
          <w:sz w:val="24"/>
          <w:szCs w:val="24"/>
          <w:lang w:val="pt-BR"/>
        </w:rPr>
      </w:pPr>
    </w:p>
    <w:p w:rsidR="00A30948" w:rsidRPr="00E83E7D" w:rsidRDefault="00A30948" w:rsidP="007A6D9E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Parágrafo </w:t>
      </w:r>
      <w:r w:rsidR="00A12DB0" w:rsidRPr="00E83E7D">
        <w:rPr>
          <w:rFonts w:ascii="Arial" w:hAnsi="Arial" w:cs="Arial"/>
          <w:w w:val="110"/>
          <w:sz w:val="24"/>
          <w:szCs w:val="24"/>
          <w:lang w:val="pt-BR"/>
        </w:rPr>
        <w:t>Ú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nico</w:t>
      </w:r>
      <w:r w:rsidR="00706177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A317BB" w:rsidRPr="00E83E7D">
        <w:rPr>
          <w:rFonts w:ascii="Arial" w:hAnsi="Arial" w:cs="Arial"/>
          <w:w w:val="110"/>
          <w:sz w:val="24"/>
          <w:szCs w:val="24"/>
          <w:lang w:val="pt-BR"/>
        </w:rPr>
        <w:t>Considerando o mencionado neste artigo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17B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47190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será de um ano </w:t>
      </w:r>
      <w:r w:rsidR="00A317BB" w:rsidRPr="00E83E7D">
        <w:rPr>
          <w:rFonts w:ascii="Arial" w:hAnsi="Arial" w:cs="Arial"/>
          <w:w w:val="110"/>
          <w:sz w:val="24"/>
          <w:szCs w:val="24"/>
          <w:lang w:val="pt-BR"/>
        </w:rPr>
        <w:t>o prazo mínimo para que cada área, talhão ou gl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eba, possa</w:t>
      </w:r>
      <w:r w:rsidR="00A317BB" w:rsidRPr="00E83E7D">
        <w:rPr>
          <w:rFonts w:ascii="Arial" w:hAnsi="Arial" w:cs="Arial"/>
          <w:w w:val="110"/>
          <w:sz w:val="24"/>
          <w:szCs w:val="24"/>
          <w:lang w:val="pt-BR"/>
        </w:rPr>
        <w:t>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voltar a ser utilizada</w:t>
      </w:r>
      <w:r w:rsidR="00AA7239" w:rsidRPr="00E83E7D">
        <w:rPr>
          <w:rFonts w:ascii="Arial" w:hAnsi="Arial" w:cs="Arial"/>
          <w:w w:val="110"/>
          <w:sz w:val="24"/>
          <w:szCs w:val="24"/>
          <w:lang w:val="pt-BR"/>
        </w:rPr>
        <w:t>s no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plantio de algodão.</w:t>
      </w:r>
    </w:p>
    <w:p w:rsidR="006D58E0" w:rsidRPr="00E83E7D" w:rsidRDefault="006D58E0" w:rsidP="007A6D9E">
      <w:pPr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:rsidR="00A30948" w:rsidRPr="00E83E7D" w:rsidRDefault="00A30948" w:rsidP="008E46BD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VII</w:t>
      </w:r>
    </w:p>
    <w:p w:rsidR="00A30948" w:rsidRPr="00E83E7D" w:rsidRDefault="00A30948" w:rsidP="008E46BD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Do transporte</w:t>
      </w:r>
    </w:p>
    <w:p w:rsidR="00A30948" w:rsidRPr="00E83E7D" w:rsidRDefault="00A30948" w:rsidP="00A30948">
      <w:pPr>
        <w:rPr>
          <w:rFonts w:ascii="Arial" w:hAnsi="Arial" w:cs="Arial"/>
          <w:color w:val="FF0000"/>
          <w:sz w:val="24"/>
          <w:szCs w:val="24"/>
          <w:lang w:val="pt-BR"/>
        </w:rPr>
      </w:pPr>
    </w:p>
    <w:p w:rsidR="004411DC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Art. 14</w:t>
      </w:r>
      <w:r w:rsidR="00926D56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</w:t>
      </w:r>
      <w:r w:rsidR="004411D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O transporte de capulhos, sementes, caroços e resíduos de algodão a granel, deverão </w:t>
      </w:r>
      <w:r w:rsidR="009B19A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estar </w:t>
      </w:r>
      <w:r w:rsidR="004411DC" w:rsidRPr="00E83E7D">
        <w:rPr>
          <w:rFonts w:ascii="Arial" w:hAnsi="Arial" w:cs="Arial"/>
          <w:w w:val="110"/>
          <w:sz w:val="24"/>
          <w:szCs w:val="24"/>
          <w:lang w:val="pt-BR"/>
        </w:rPr>
        <w:t>acondicionad</w:t>
      </w:r>
      <w:r w:rsidR="00B04060" w:rsidRPr="00E83E7D">
        <w:rPr>
          <w:rFonts w:ascii="Arial" w:hAnsi="Arial" w:cs="Arial"/>
          <w:w w:val="110"/>
          <w:sz w:val="24"/>
          <w:szCs w:val="24"/>
          <w:lang w:val="pt-BR"/>
        </w:rPr>
        <w:t>o</w:t>
      </w:r>
      <w:r w:rsidR="004411D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 adequadamente, </w:t>
      </w:r>
      <w:r w:rsidR="009B19A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de modo a </w:t>
      </w:r>
      <w:r w:rsidR="004411DC" w:rsidRPr="00E83E7D">
        <w:rPr>
          <w:rFonts w:ascii="Arial" w:hAnsi="Arial" w:cs="Arial"/>
          <w:w w:val="110"/>
          <w:sz w:val="24"/>
          <w:szCs w:val="24"/>
          <w:lang w:val="pt-BR"/>
        </w:rPr>
        <w:t>evitar o derramamento nas rodovias ou vias públicas.</w:t>
      </w:r>
    </w:p>
    <w:p w:rsidR="004411DC" w:rsidRPr="00E83E7D" w:rsidRDefault="004411DC" w:rsidP="00A30948">
      <w:pPr>
        <w:jc w:val="both"/>
        <w:rPr>
          <w:rFonts w:ascii="Arial" w:hAnsi="Arial" w:cs="Arial"/>
          <w:color w:val="000000"/>
          <w:w w:val="110"/>
          <w:sz w:val="24"/>
          <w:szCs w:val="24"/>
          <w:lang w:val="pt-BR"/>
        </w:rPr>
      </w:pPr>
    </w:p>
    <w:p w:rsidR="00A30948" w:rsidRPr="00E83E7D" w:rsidRDefault="004411DC" w:rsidP="00A30948">
      <w:pPr>
        <w:jc w:val="both"/>
        <w:rPr>
          <w:rFonts w:ascii="Arial" w:hAnsi="Arial" w:cs="Arial"/>
          <w:color w:val="000000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§ 1º </w:t>
      </w:r>
      <w:r w:rsidR="00AE2B50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O </w:t>
      </w:r>
      <w:r w:rsidR="00A30948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acondicionamento adequado das cargas de produtos algodoeiros é de responsabilidade </w:t>
      </w:r>
      <w:r w:rsidR="004A27EE" w:rsidRPr="00E83E7D">
        <w:rPr>
          <w:rFonts w:ascii="Arial" w:hAnsi="Arial" w:cs="Arial"/>
          <w:w w:val="110"/>
          <w:sz w:val="24"/>
          <w:szCs w:val="24"/>
          <w:lang w:val="pt-BR"/>
        </w:rPr>
        <w:t>solidária</w:t>
      </w:r>
      <w:r w:rsidR="00B04060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</w:t>
      </w:r>
      <w:r w:rsidR="00A30948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dos transportadores</w:t>
      </w:r>
      <w:r w:rsidR="00AE2B50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, dos proprietários</w:t>
      </w:r>
      <w:r w:rsidR="00A30948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 xml:space="preserve"> e dos estabelecimentos de origem dos produtos algodoeiros</w:t>
      </w:r>
      <w:r w:rsidR="00AE2B50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, sob pena de multa.</w:t>
      </w:r>
    </w:p>
    <w:p w:rsidR="00AE2B50" w:rsidRPr="00E83E7D" w:rsidRDefault="00AE2B50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E2B50" w:rsidRPr="00E83E7D" w:rsidRDefault="00AE2B50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§ 2º </w:t>
      </w:r>
      <w:r w:rsidR="004A27EE" w:rsidRPr="00E83E7D">
        <w:rPr>
          <w:rFonts w:ascii="Arial" w:hAnsi="Arial" w:cs="Arial"/>
          <w:w w:val="110"/>
          <w:sz w:val="24"/>
          <w:szCs w:val="24"/>
          <w:lang w:val="pt-BR"/>
        </w:rPr>
        <w:t>As</w:t>
      </w:r>
      <w:r w:rsidR="00DF212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4A27E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custas </w:t>
      </w:r>
      <w:r w:rsidR="00A12159" w:rsidRPr="00E83E7D">
        <w:rPr>
          <w:rFonts w:ascii="Arial" w:hAnsi="Arial" w:cs="Arial"/>
          <w:w w:val="110"/>
          <w:sz w:val="24"/>
          <w:szCs w:val="24"/>
          <w:lang w:val="pt-BR"/>
        </w:rPr>
        <w:t>p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ara atender ao preceituado no caput</w:t>
      </w:r>
      <w:r w:rsidR="00A1215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DF2128" w:rsidRPr="00E83E7D">
        <w:rPr>
          <w:rFonts w:ascii="Arial" w:hAnsi="Arial" w:cs="Arial"/>
          <w:w w:val="110"/>
          <w:sz w:val="24"/>
          <w:szCs w:val="24"/>
          <w:lang w:val="pt-BR"/>
        </w:rPr>
        <w:t>deste artigo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A12159" w:rsidRPr="00E83E7D">
        <w:rPr>
          <w:rFonts w:ascii="Arial" w:hAnsi="Arial" w:cs="Arial"/>
          <w:w w:val="110"/>
          <w:sz w:val="24"/>
          <w:szCs w:val="24"/>
          <w:lang w:val="pt-BR"/>
        </w:rPr>
        <w:t>são do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proprietário, do transportador ou do estabelecimento de origem,  sob pena de </w:t>
      </w:r>
      <w:r w:rsidR="000F796A" w:rsidRPr="00E83E7D">
        <w:rPr>
          <w:rFonts w:ascii="Arial" w:hAnsi="Arial" w:cs="Arial"/>
          <w:w w:val="110"/>
          <w:sz w:val="24"/>
          <w:szCs w:val="24"/>
          <w:lang w:val="pt-BR"/>
        </w:rPr>
        <w:t>retenção da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carga </w:t>
      </w:r>
      <w:r w:rsidR="00606983">
        <w:rPr>
          <w:rFonts w:ascii="Arial" w:hAnsi="Arial" w:cs="Arial"/>
          <w:w w:val="110"/>
          <w:sz w:val="24"/>
          <w:szCs w:val="24"/>
          <w:lang w:val="pt-BR"/>
        </w:rPr>
        <w:t>caso sejam</w:t>
      </w:r>
      <w:r w:rsidR="001A5F50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constatadas</w:t>
      </w:r>
      <w:r w:rsidR="00A1215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irregularidades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AE2B50" w:rsidRPr="00E83E7D" w:rsidRDefault="00AE2B50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E2B50" w:rsidRPr="00E83E7D" w:rsidRDefault="00AE2B50" w:rsidP="00A30948">
      <w:pPr>
        <w:jc w:val="both"/>
        <w:rPr>
          <w:rFonts w:ascii="Arial" w:hAnsi="Arial" w:cs="Arial"/>
          <w:color w:val="FF0000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15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veíc</w:t>
      </w:r>
      <w:r w:rsidR="0075199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ulo que estiver transitando em desacordo com o mencionado no 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>Art.</w:t>
      </w:r>
      <w:r w:rsidR="0075199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14, só terá a carga liberada </w:t>
      </w:r>
      <w:r w:rsidR="00DF2128" w:rsidRPr="00E83E7D">
        <w:rPr>
          <w:rFonts w:ascii="Arial" w:hAnsi="Arial" w:cs="Arial"/>
          <w:w w:val="110"/>
          <w:sz w:val="24"/>
          <w:szCs w:val="24"/>
          <w:lang w:val="pt-BR"/>
        </w:rPr>
        <w:t>depois de reparar a lona ou o material de vedação, de forma a evitar o derrame do conteúdo das vias públicas ou</w:t>
      </w:r>
      <w:r w:rsidR="001800E3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DF212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nas rodovias, sem prejuízo d</w:t>
      </w:r>
      <w:r w:rsidR="001800E3" w:rsidRPr="00E83E7D">
        <w:rPr>
          <w:rFonts w:ascii="Arial" w:hAnsi="Arial" w:cs="Arial"/>
          <w:w w:val="110"/>
          <w:sz w:val="24"/>
          <w:szCs w:val="24"/>
          <w:lang w:val="pt-BR"/>
        </w:rPr>
        <w:t>e outras</w:t>
      </w:r>
      <w:r w:rsidR="00DF212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penalidades cabíveis </w:t>
      </w:r>
      <w:r w:rsidR="001800E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que </w:t>
      </w:r>
      <w:r w:rsidR="00DF2128" w:rsidRPr="00E83E7D">
        <w:rPr>
          <w:rFonts w:ascii="Arial" w:hAnsi="Arial" w:cs="Arial"/>
          <w:w w:val="110"/>
          <w:sz w:val="24"/>
          <w:szCs w:val="24"/>
          <w:lang w:val="pt-BR"/>
        </w:rPr>
        <w:t>o caso</w:t>
      </w:r>
      <w:r w:rsidR="001800E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requerer</w:t>
      </w:r>
      <w:r w:rsidR="00751995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  <w:r w:rsidR="00751995" w:rsidRPr="00E83E7D">
        <w:rPr>
          <w:rFonts w:ascii="Arial" w:hAnsi="Arial" w:cs="Arial"/>
          <w:color w:val="FF0000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color w:val="FF0000"/>
          <w:w w:val="110"/>
          <w:sz w:val="24"/>
          <w:szCs w:val="24"/>
          <w:lang w:val="pt-BR"/>
        </w:rPr>
        <w:t xml:space="preserve"> </w:t>
      </w:r>
    </w:p>
    <w:p w:rsidR="00AE2B50" w:rsidRDefault="00AE2B50" w:rsidP="00A30948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0184A" w:rsidRPr="00E83E7D" w:rsidRDefault="0090184A" w:rsidP="00A30948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A30948" w:rsidRPr="00E83E7D" w:rsidRDefault="00A30948" w:rsidP="00092C3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05"/>
          <w:sz w:val="24"/>
          <w:szCs w:val="24"/>
          <w:lang w:val="pt-BR"/>
        </w:rPr>
        <w:t>Seção VIII</w:t>
      </w:r>
    </w:p>
    <w:p w:rsidR="00A30948" w:rsidRPr="00E83E7D" w:rsidRDefault="00A30948" w:rsidP="00092C3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Do plantio excepcional do algodoeiro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751995" w:rsidP="00894D3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16</w:t>
      </w:r>
      <w:r w:rsidR="00926D5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990865" w:rsidRPr="00E83E7D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A30948" w:rsidRPr="00E83E7D">
        <w:rPr>
          <w:rFonts w:ascii="Arial" w:hAnsi="Arial" w:cs="Arial"/>
          <w:color w:val="000000"/>
          <w:w w:val="110"/>
          <w:sz w:val="24"/>
          <w:szCs w:val="24"/>
          <w:lang w:val="pt-BR"/>
        </w:rPr>
        <w:t>ADAB</w:t>
      </w:r>
      <w:r w:rsidR="00A30948" w:rsidRPr="00E83E7D">
        <w:rPr>
          <w:rFonts w:ascii="Arial" w:hAnsi="Arial" w:cs="Arial"/>
          <w:color w:val="FF0000"/>
          <w:w w:val="110"/>
          <w:sz w:val="24"/>
          <w:szCs w:val="24"/>
          <w:lang w:val="pt-BR"/>
        </w:rPr>
        <w:t xml:space="preserve">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poderá autorizar o plantio e a manutenção de plantas vivas</w:t>
      </w:r>
      <w:r w:rsidR="000F12CE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do algodoeiro</w:t>
      </w:r>
      <w:r w:rsidR="000F12CE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durante os períodos</w:t>
      </w:r>
      <w:r w:rsidR="0099086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vazio sanitário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, n</w:t>
      </w:r>
      <w:r w:rsidR="00D13BD1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s seguintes situações:</w:t>
      </w:r>
    </w:p>
    <w:p w:rsidR="00A30948" w:rsidRPr="00E83E7D" w:rsidRDefault="00A30948" w:rsidP="00894D3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894D34">
      <w:pPr>
        <w:jc w:val="both"/>
        <w:rPr>
          <w:rFonts w:ascii="Arial" w:hAnsi="Arial" w:cs="Arial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§ 1º Quando solicitado e justificado</w:t>
      </w:r>
      <w:r w:rsidR="00E6041B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pelo interessado</w:t>
      </w:r>
      <w:r w:rsidR="00E6041B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por meio de requerimento </w:t>
      </w:r>
      <w:r w:rsidR="00E6041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e ou de </w:t>
      </w:r>
      <w:r w:rsidR="00E6041B" w:rsidRPr="00E83E7D">
        <w:rPr>
          <w:rFonts w:ascii="Arial" w:hAnsi="Arial" w:cs="Arial"/>
          <w:w w:val="115"/>
          <w:sz w:val="24"/>
          <w:szCs w:val="24"/>
          <w:lang w:val="pt-BR"/>
        </w:rPr>
        <w:t>termo de</w:t>
      </w:r>
      <w:r w:rsidR="00E6041B" w:rsidRPr="00E83E7D">
        <w:rPr>
          <w:rFonts w:ascii="Arial" w:hAnsi="Arial" w:cs="Arial"/>
          <w:spacing w:val="-14"/>
          <w:w w:val="115"/>
          <w:sz w:val="24"/>
          <w:szCs w:val="24"/>
          <w:lang w:val="pt-BR"/>
        </w:rPr>
        <w:t xml:space="preserve"> </w:t>
      </w:r>
      <w:r w:rsidR="00E6041B" w:rsidRPr="00E83E7D">
        <w:rPr>
          <w:rFonts w:ascii="Arial" w:hAnsi="Arial" w:cs="Arial"/>
          <w:w w:val="115"/>
          <w:sz w:val="24"/>
          <w:szCs w:val="24"/>
          <w:lang w:val="pt-BR"/>
        </w:rPr>
        <w:t xml:space="preserve">compromisso, 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para os seguintes objetivos:</w:t>
      </w:r>
    </w:p>
    <w:p w:rsidR="00A30948" w:rsidRPr="00E83E7D" w:rsidRDefault="00A30948" w:rsidP="00894D3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30948" w:rsidRPr="00E83E7D" w:rsidRDefault="00A30948" w:rsidP="00894D3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a) Pesquisa científica para melhoramento genético;</w:t>
      </w:r>
    </w:p>
    <w:p w:rsidR="00727CDB" w:rsidRPr="00E83E7D" w:rsidRDefault="00727CDB" w:rsidP="00894D3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6D58E0" w:rsidRPr="00E83E7D" w:rsidRDefault="006D58E0" w:rsidP="00894D3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b) Avanço de gerações das sementes geneticamente alteradas;</w:t>
      </w:r>
    </w:p>
    <w:p w:rsidR="006D58E0" w:rsidRPr="00E83E7D" w:rsidRDefault="006D58E0" w:rsidP="00894D3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6D58E0" w:rsidRPr="00E83E7D" w:rsidRDefault="006D58E0" w:rsidP="00894D3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c) Produção e multiplicação, pelas Instituições de Pesquisas estabelecidas no estado da Bahia, de sementes sem modificação genética completa (pré-genética</w:t>
      </w:r>
      <w:r w:rsidR="00894D34" w:rsidRPr="00E83E7D">
        <w:rPr>
          <w:rFonts w:ascii="Arial" w:hAnsi="Arial" w:cs="Arial"/>
          <w:w w:val="110"/>
          <w:sz w:val="24"/>
          <w:szCs w:val="24"/>
          <w:lang w:val="pt-BR"/>
        </w:rPr>
        <w:t>), das variedades de algodoeiro, no caso de interesse público;</w:t>
      </w:r>
    </w:p>
    <w:p w:rsidR="00894D34" w:rsidRPr="00E83E7D" w:rsidRDefault="00894D34" w:rsidP="00894D34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894D34" w:rsidRPr="00E83E7D" w:rsidRDefault="00894D34" w:rsidP="00894D34">
      <w:pPr>
        <w:jc w:val="both"/>
        <w:rPr>
          <w:rFonts w:ascii="Arial" w:hAnsi="Arial" w:cs="Arial"/>
          <w:w w:val="115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d) Manter soqueiras-isca, em área não superior a 20x30 metros, durante o período máximo de 30 dias, informando as coordenadas geográficas, devendo ser requerido à ADAB, tal procedimento, nos vinte dias que antecederem o vazio sanitário.</w:t>
      </w:r>
    </w:p>
    <w:p w:rsidR="00A30948" w:rsidRPr="00E83E7D" w:rsidRDefault="00A30948" w:rsidP="00A30948">
      <w:pPr>
        <w:rPr>
          <w:rFonts w:ascii="Arial" w:hAnsi="Arial" w:cs="Arial"/>
          <w:sz w:val="24"/>
          <w:szCs w:val="24"/>
          <w:lang w:val="pt-BR"/>
        </w:rPr>
      </w:pPr>
    </w:p>
    <w:p w:rsidR="00555342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5"/>
          <w:sz w:val="24"/>
          <w:szCs w:val="24"/>
          <w:lang w:val="pt-BR"/>
        </w:rPr>
        <w:t xml:space="preserve">§ 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2º </w:t>
      </w:r>
      <w:r w:rsidR="00F55DF0">
        <w:rPr>
          <w:rFonts w:ascii="Arial" w:hAnsi="Arial" w:cs="Arial"/>
          <w:w w:val="110"/>
          <w:sz w:val="24"/>
          <w:szCs w:val="24"/>
          <w:lang w:val="pt-BR"/>
        </w:rPr>
        <w:t xml:space="preserve">Para 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fins</w:t>
      </w:r>
      <w:r w:rsidR="00F55DF0">
        <w:rPr>
          <w:rFonts w:ascii="Arial" w:hAnsi="Arial" w:cs="Arial"/>
          <w:w w:val="110"/>
          <w:sz w:val="24"/>
          <w:szCs w:val="24"/>
          <w:lang w:val="pt-BR"/>
        </w:rPr>
        <w:t xml:space="preserve"> do 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parágrafo primeiro e alíneas "a" a "c",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do presente artigo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as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i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nstituições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p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rivadas e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p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>úblicas solicitantes deverão obedecer, por ano, as limitações de áreas da seguinte forma:</w:t>
      </w:r>
    </w:p>
    <w:p w:rsidR="00555342" w:rsidRPr="00E83E7D" w:rsidRDefault="00555342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a)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3F7A6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esquisa científica</w:t>
      </w:r>
      <w:r w:rsidR="005C7CED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B0708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3F7A6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visando o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melhoramento genético de algodoeiro</w:t>
      </w:r>
      <w:r w:rsidR="00B07088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em condições de campo</w:t>
      </w:r>
      <w:r w:rsidR="00B07088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E72640">
        <w:rPr>
          <w:rFonts w:ascii="Arial" w:hAnsi="Arial" w:cs="Arial"/>
          <w:w w:val="110"/>
          <w:sz w:val="24"/>
          <w:szCs w:val="24"/>
          <w:lang w:val="pt-BR"/>
        </w:rPr>
        <w:t xml:space="preserve"> fica limitada</w:t>
      </w:r>
      <w:r w:rsidR="00B0708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área de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até 5,0 hectares</w:t>
      </w:r>
      <w:r w:rsidR="00555342" w:rsidRPr="00E83E7D">
        <w:rPr>
          <w:rFonts w:ascii="Arial" w:hAnsi="Arial" w:cs="Arial"/>
          <w:w w:val="110"/>
          <w:sz w:val="24"/>
          <w:szCs w:val="24"/>
          <w:lang w:val="pt-BR"/>
        </w:rPr>
        <w:t>, por instituição requerente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;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b)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AD4CEF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esquisa científica </w:t>
      </w:r>
      <w:r w:rsidR="00183D08" w:rsidRPr="00E83E7D">
        <w:rPr>
          <w:rFonts w:ascii="Arial" w:hAnsi="Arial" w:cs="Arial"/>
          <w:w w:val="110"/>
          <w:sz w:val="24"/>
          <w:szCs w:val="24"/>
          <w:lang w:val="pt-BR"/>
        </w:rPr>
        <w:t>que vise 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avanço de geração de linhagens de algodoeiro</w:t>
      </w:r>
      <w:r w:rsidR="00183D08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497EF5">
        <w:rPr>
          <w:rFonts w:ascii="Arial" w:hAnsi="Arial" w:cs="Arial"/>
          <w:w w:val="110"/>
          <w:sz w:val="24"/>
          <w:szCs w:val="24"/>
          <w:lang w:val="pt-BR"/>
        </w:rPr>
        <w:t xml:space="preserve"> fica limitada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área de até 50,0 hectares</w:t>
      </w:r>
      <w:r w:rsidR="00183D08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por instituição requerente;</w:t>
      </w:r>
    </w:p>
    <w:p w:rsidR="00AA5829" w:rsidRPr="00E83E7D" w:rsidRDefault="00AA5829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D77707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c) </w:t>
      </w:r>
      <w:r w:rsidR="004A4C6A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8E7BD0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squisa direcionada a destruição dos restos </w:t>
      </w:r>
      <w:r w:rsidR="008E7BD0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de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cultura do algodoeiro</w:t>
      </w:r>
      <w:r w:rsidR="008E7BD0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ter</w:t>
      </w:r>
      <w:r w:rsidR="00C1205C">
        <w:rPr>
          <w:rFonts w:ascii="Arial" w:hAnsi="Arial" w:cs="Arial"/>
          <w:w w:val="110"/>
          <w:sz w:val="24"/>
          <w:szCs w:val="24"/>
          <w:lang w:val="pt-BR"/>
        </w:rPr>
        <w:t>á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área limitada ao que for estritamente necessário</w:t>
      </w:r>
      <w:r w:rsidR="000124E9" w:rsidRPr="00E83E7D">
        <w:rPr>
          <w:rFonts w:ascii="Arial" w:hAnsi="Arial" w:cs="Arial"/>
          <w:w w:val="110"/>
          <w:sz w:val="24"/>
          <w:szCs w:val="24"/>
          <w:lang w:val="pt-BR"/>
        </w:rPr>
        <w:t>, autorizada pela ADAB, segundo o i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nteresse </w:t>
      </w:r>
      <w:r w:rsidR="009076A1" w:rsidRPr="00E83E7D">
        <w:rPr>
          <w:rFonts w:ascii="Arial" w:hAnsi="Arial" w:cs="Arial"/>
          <w:w w:val="110"/>
          <w:sz w:val="24"/>
          <w:szCs w:val="24"/>
          <w:lang w:val="pt-BR"/>
        </w:rPr>
        <w:t>público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727CDB" w:rsidRPr="00E83E7D" w:rsidRDefault="00727CDB" w:rsidP="00D77707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§ 3º Para a autorização do cultivo excepcional do algodoeiro</w:t>
      </w:r>
      <w:r w:rsidR="00D268C3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durante os períodos</w:t>
      </w:r>
      <w:r w:rsidR="00D268C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vazio sanitário (períodos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proibitivos</w:t>
      </w:r>
      <w:r w:rsidR="00D268C3" w:rsidRPr="00E83E7D">
        <w:rPr>
          <w:rFonts w:ascii="Arial" w:hAnsi="Arial" w:cs="Arial"/>
          <w:w w:val="110"/>
          <w:sz w:val="24"/>
          <w:szCs w:val="24"/>
          <w:lang w:val="pt-BR"/>
        </w:rPr>
        <w:t>)</w:t>
      </w:r>
      <w:r w:rsidR="005865A6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ADAB poderá submeter </w:t>
      </w:r>
      <w:r w:rsidR="005C7CED" w:rsidRPr="00E83E7D">
        <w:rPr>
          <w:rFonts w:ascii="Arial" w:hAnsi="Arial" w:cs="Arial"/>
          <w:w w:val="110"/>
          <w:sz w:val="24"/>
          <w:szCs w:val="24"/>
          <w:lang w:val="pt-BR"/>
        </w:rPr>
        <w:t>as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solicitações dos interessados à avaliação e parecer da Comissão Técnica Regional do Algodão</w:t>
      </w:r>
      <w:r w:rsidR="008E4342" w:rsidRPr="00E83E7D">
        <w:rPr>
          <w:rFonts w:ascii="Arial" w:hAnsi="Arial" w:cs="Arial"/>
          <w:w w:val="110"/>
          <w:sz w:val="24"/>
          <w:szCs w:val="24"/>
          <w:lang w:val="pt-BR"/>
        </w:rPr>
        <w:t>/CTR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, considera</w:t>
      </w:r>
      <w:r w:rsidR="00330521" w:rsidRPr="00E83E7D">
        <w:rPr>
          <w:rFonts w:ascii="Arial" w:hAnsi="Arial" w:cs="Arial"/>
          <w:w w:val="110"/>
          <w:sz w:val="24"/>
          <w:szCs w:val="24"/>
          <w:lang w:val="pt-BR"/>
        </w:rPr>
        <w:t>ndo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330521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inclusive,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os riscos </w:t>
      </w:r>
      <w:r w:rsidR="00330521" w:rsidRPr="00E83E7D">
        <w:rPr>
          <w:rFonts w:ascii="Arial" w:hAnsi="Arial" w:cs="Arial"/>
          <w:w w:val="110"/>
          <w:sz w:val="24"/>
          <w:szCs w:val="24"/>
          <w:lang w:val="pt-BR"/>
        </w:rPr>
        <w:t>da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praga na região</w:t>
      </w:r>
      <w:r w:rsidR="00050F8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497EF5">
        <w:rPr>
          <w:rFonts w:ascii="Arial" w:hAnsi="Arial" w:cs="Arial"/>
          <w:w w:val="110"/>
          <w:sz w:val="24"/>
          <w:szCs w:val="24"/>
          <w:lang w:val="pt-BR"/>
        </w:rPr>
        <w:t xml:space="preserve">e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o histórico das Instituições requerentes.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2B46C2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§ 4º </w:t>
      </w:r>
      <w:r w:rsidR="00497EF5">
        <w:rPr>
          <w:rFonts w:ascii="Arial" w:hAnsi="Arial" w:cs="Arial"/>
          <w:w w:val="110"/>
          <w:sz w:val="24"/>
          <w:szCs w:val="24"/>
          <w:lang w:val="pt-BR"/>
        </w:rPr>
        <w:t>S</w:t>
      </w:r>
      <w:r w:rsidR="00497EF5" w:rsidRPr="00E83E7D">
        <w:rPr>
          <w:rFonts w:ascii="Arial" w:hAnsi="Arial" w:cs="Arial"/>
          <w:w w:val="110"/>
          <w:sz w:val="24"/>
          <w:szCs w:val="24"/>
          <w:lang w:val="pt-BR"/>
        </w:rPr>
        <w:t>alvo prova inequívoca, da instituição, de estar dentro de um controle aceitável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497EF5">
        <w:rPr>
          <w:rFonts w:ascii="Arial" w:hAnsi="Arial" w:cs="Arial"/>
          <w:w w:val="110"/>
          <w:sz w:val="24"/>
          <w:szCs w:val="24"/>
          <w:lang w:val="pt-BR"/>
        </w:rPr>
        <w:t xml:space="preserve"> a</w:t>
      </w:r>
      <w:r w:rsidR="00ED166C">
        <w:rPr>
          <w:rFonts w:ascii="Arial" w:hAnsi="Arial" w:cs="Arial"/>
          <w:w w:val="110"/>
          <w:sz w:val="24"/>
          <w:szCs w:val="24"/>
          <w:lang w:val="pt-BR"/>
        </w:rPr>
        <w:t xml:space="preserve"> ocorrência da</w:t>
      </w:r>
      <w:r w:rsidR="005865A6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praga </w:t>
      </w:r>
      <w:proofErr w:type="spellStart"/>
      <w:r w:rsidRPr="00E83E7D">
        <w:rPr>
          <w:rFonts w:ascii="Arial" w:hAnsi="Arial" w:cs="Arial"/>
          <w:w w:val="110"/>
          <w:sz w:val="24"/>
          <w:szCs w:val="24"/>
          <w:lang w:val="pt-BR"/>
        </w:rPr>
        <w:t>b</w:t>
      </w:r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>icudo-do-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algodoeiro</w:t>
      </w:r>
      <w:proofErr w:type="spellEnd"/>
      <w:r w:rsidR="00635B5C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2B46C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em cultivo autorizado </w:t>
      </w:r>
      <w:r w:rsidR="002B46C2" w:rsidRPr="00E83E7D">
        <w:rPr>
          <w:rFonts w:ascii="Arial" w:hAnsi="Arial" w:cs="Arial"/>
          <w:w w:val="110"/>
          <w:sz w:val="24"/>
          <w:szCs w:val="24"/>
          <w:lang w:val="pt-BR"/>
        </w:rPr>
        <w:t>pela ADAB,</w:t>
      </w:r>
      <w:r w:rsidR="005B56E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2B46C2" w:rsidRPr="00E83E7D">
        <w:rPr>
          <w:rFonts w:ascii="Arial" w:hAnsi="Arial" w:cs="Arial"/>
          <w:w w:val="110"/>
          <w:sz w:val="24"/>
          <w:szCs w:val="24"/>
          <w:lang w:val="pt-BR"/>
        </w:rPr>
        <w:t>implicará as seguintes medidas</w:t>
      </w:r>
      <w:r w:rsidR="00ED166C">
        <w:rPr>
          <w:rFonts w:ascii="Arial" w:hAnsi="Arial" w:cs="Arial"/>
          <w:w w:val="110"/>
          <w:sz w:val="24"/>
          <w:szCs w:val="24"/>
          <w:lang w:val="pt-BR"/>
        </w:rPr>
        <w:t>:</w:t>
      </w:r>
    </w:p>
    <w:p w:rsidR="00A136C9" w:rsidRPr="00E83E7D" w:rsidRDefault="00A136C9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3F2C6B" w:rsidRDefault="00635B5C" w:rsidP="00A30948">
      <w:pPr>
        <w:numPr>
          <w:ilvl w:val="0"/>
          <w:numId w:val="7"/>
        </w:num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aplicação de</w:t>
      </w:r>
      <w:r w:rsidR="00A87FDE">
        <w:rPr>
          <w:rFonts w:ascii="Arial" w:hAnsi="Arial" w:cs="Arial"/>
          <w:w w:val="110"/>
          <w:sz w:val="24"/>
          <w:szCs w:val="24"/>
          <w:lang w:val="pt-BR"/>
        </w:rPr>
        <w:t xml:space="preserve"> penalidades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conforme legislação Estadual de Defesa Sanitária Vegetal</w:t>
      </w:r>
    </w:p>
    <w:p w:rsidR="00635B5C" w:rsidRPr="00E83E7D" w:rsidRDefault="00635B5C" w:rsidP="003F2C6B">
      <w:pPr>
        <w:ind w:left="720"/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7260D9" w:rsidRPr="00E83E7D" w:rsidRDefault="00A30948" w:rsidP="00A30948">
      <w:pPr>
        <w:numPr>
          <w:ilvl w:val="0"/>
          <w:numId w:val="7"/>
        </w:num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destruição compulsória da lavoura </w:t>
      </w:r>
      <w:r w:rsidR="00FD4A07">
        <w:rPr>
          <w:rFonts w:ascii="Arial" w:hAnsi="Arial" w:cs="Arial"/>
          <w:w w:val="110"/>
          <w:sz w:val="24"/>
          <w:szCs w:val="24"/>
          <w:lang w:val="pt-BR"/>
        </w:rPr>
        <w:t xml:space="preserve">ou </w:t>
      </w:r>
      <w:r w:rsidR="00356FA2" w:rsidRPr="00E83E7D">
        <w:rPr>
          <w:rFonts w:ascii="Arial" w:hAnsi="Arial" w:cs="Arial"/>
          <w:w w:val="110"/>
          <w:sz w:val="24"/>
          <w:szCs w:val="24"/>
          <w:lang w:val="pt-BR"/>
        </w:rPr>
        <w:t>da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área experimental</w:t>
      </w:r>
      <w:r w:rsidR="00635B5C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às custas da instituição </w:t>
      </w:r>
      <w:r w:rsidR="00635B5C" w:rsidRPr="00E83E7D">
        <w:rPr>
          <w:rFonts w:ascii="Arial" w:hAnsi="Arial" w:cs="Arial"/>
          <w:w w:val="110"/>
          <w:sz w:val="24"/>
          <w:szCs w:val="24"/>
          <w:lang w:val="pt-BR"/>
        </w:rPr>
        <w:t>pública ou privada</w:t>
      </w:r>
      <w:r w:rsidR="007260D9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635B5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responsável pelo cultivo</w:t>
      </w:r>
      <w:r w:rsidR="00FC7741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§ 5º Para futuras autorizações </w:t>
      </w:r>
      <w:r w:rsidR="006B5DDF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de 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cultivo de que trata este artigo,</w:t>
      </w:r>
      <w:r w:rsidR="006B5DDF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 ADAB levará em consideração o histórico das áreas autorizadas anteriormente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6B5DDF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bem como</w:t>
      </w:r>
      <w:r w:rsidR="006B5DDF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 </w:t>
      </w:r>
      <w:r w:rsidR="002C756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 instituição </w:t>
      </w:r>
      <w:r w:rsidR="006B5DDF" w:rsidRPr="00E83E7D">
        <w:rPr>
          <w:rFonts w:ascii="Arial" w:hAnsi="Arial" w:cs="Arial"/>
          <w:w w:val="110"/>
          <w:sz w:val="24"/>
          <w:szCs w:val="24"/>
          <w:lang w:val="pt-BR"/>
        </w:rPr>
        <w:t>atende</w:t>
      </w:r>
      <w:r w:rsidR="002C7568" w:rsidRPr="00E83E7D">
        <w:rPr>
          <w:rFonts w:ascii="Arial" w:hAnsi="Arial" w:cs="Arial"/>
          <w:w w:val="110"/>
          <w:sz w:val="24"/>
          <w:szCs w:val="24"/>
          <w:lang w:val="pt-BR"/>
        </w:rPr>
        <w:t>u 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o </w:t>
      </w:r>
      <w:r w:rsidR="00DB795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requerimento 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o</w:t>
      </w:r>
      <w:r w:rsidR="00DB795B" w:rsidRPr="00E83E7D">
        <w:rPr>
          <w:rFonts w:ascii="Arial" w:hAnsi="Arial" w:cs="Arial"/>
          <w:w w:val="110"/>
          <w:sz w:val="24"/>
          <w:szCs w:val="24"/>
          <w:lang w:val="pt-BR"/>
        </w:rPr>
        <w:t>u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 xml:space="preserve"> ao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termo de compromisso assinado anterior</w:t>
      </w:r>
      <w:r w:rsidR="00AA2FAF" w:rsidRPr="00E83E7D">
        <w:rPr>
          <w:rFonts w:ascii="Arial" w:hAnsi="Arial" w:cs="Arial"/>
          <w:w w:val="110"/>
          <w:sz w:val="24"/>
          <w:szCs w:val="24"/>
          <w:lang w:val="pt-BR"/>
        </w:rPr>
        <w:t>mente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751995" w:rsidP="00DA6089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17</w:t>
      </w:r>
      <w:r w:rsidR="00727CD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As 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i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nstituições de 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p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esquisa</w:t>
      </w:r>
      <w:r w:rsidR="004E12C3" w:rsidRPr="00E83E7D">
        <w:rPr>
          <w:rFonts w:ascii="Arial" w:hAnsi="Arial" w:cs="Arial"/>
          <w:w w:val="110"/>
          <w:sz w:val="24"/>
          <w:szCs w:val="24"/>
          <w:lang w:val="pt-BR"/>
        </w:rPr>
        <w:t>, particulares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4E12C3" w:rsidRPr="00E83E7D">
        <w:rPr>
          <w:rFonts w:ascii="Arial" w:hAnsi="Arial" w:cs="Arial"/>
          <w:w w:val="110"/>
          <w:sz w:val="24"/>
          <w:szCs w:val="24"/>
          <w:lang w:val="pt-BR"/>
        </w:rPr>
        <w:t>ou p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ú</w:t>
      </w:r>
      <w:r w:rsidR="004E12C3" w:rsidRPr="00E83E7D">
        <w:rPr>
          <w:rFonts w:ascii="Arial" w:hAnsi="Arial" w:cs="Arial"/>
          <w:w w:val="110"/>
          <w:sz w:val="24"/>
          <w:szCs w:val="24"/>
          <w:lang w:val="pt-BR"/>
        </w:rPr>
        <w:t>blicas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, e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respectivos pesquisadores</w:t>
      </w:r>
      <w:r w:rsidR="00B356F1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deverão </w:t>
      </w:r>
      <w:r w:rsidR="00E36D54">
        <w:rPr>
          <w:rFonts w:ascii="Arial" w:hAnsi="Arial" w:cs="Arial"/>
          <w:w w:val="110"/>
          <w:sz w:val="24"/>
          <w:szCs w:val="24"/>
          <w:lang w:val="pt-BR"/>
        </w:rPr>
        <w:t>solicitar autorização de cultivo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mediante </w:t>
      </w:r>
      <w:r w:rsidR="00356FA2" w:rsidRPr="00E83E7D">
        <w:rPr>
          <w:rFonts w:ascii="Arial" w:hAnsi="Arial" w:cs="Arial"/>
          <w:w w:val="110"/>
          <w:sz w:val="24"/>
          <w:szCs w:val="24"/>
          <w:lang w:val="pt-BR"/>
        </w:rPr>
        <w:t>r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equerimento dirigido ao Diretor Geral da ADAB, contendo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no mínimo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as seguintes informações: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DA6089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a) 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nome</w:t>
      </w:r>
      <w:r w:rsidR="00E36D54">
        <w:rPr>
          <w:rFonts w:ascii="Arial" w:hAnsi="Arial" w:cs="Arial"/>
          <w:w w:val="110"/>
          <w:sz w:val="24"/>
          <w:szCs w:val="24"/>
          <w:lang w:val="pt-BR"/>
        </w:rPr>
        <w:t xml:space="preserve"> e CNPJ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da </w:t>
      </w:r>
      <w:r w:rsidR="00490FC1">
        <w:rPr>
          <w:rFonts w:ascii="Arial" w:hAnsi="Arial" w:cs="Arial"/>
          <w:w w:val="110"/>
          <w:sz w:val="24"/>
          <w:szCs w:val="24"/>
          <w:lang w:val="pt-BR"/>
        </w:rPr>
        <w:t>i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nstituição,</w:t>
      </w:r>
      <w:r w:rsidR="0023669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E36D54">
        <w:rPr>
          <w:rFonts w:ascii="Arial" w:hAnsi="Arial" w:cs="Arial"/>
          <w:w w:val="110"/>
          <w:sz w:val="24"/>
          <w:szCs w:val="24"/>
          <w:lang w:val="pt-BR"/>
        </w:rPr>
        <w:t>nome e CPF do pesquisador e endereço</w:t>
      </w:r>
      <w:r w:rsidR="0023669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físico e eletr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ô</w:t>
      </w:r>
      <w:r w:rsidR="00E36D54">
        <w:rPr>
          <w:rFonts w:ascii="Arial" w:hAnsi="Arial" w:cs="Arial"/>
          <w:w w:val="110"/>
          <w:sz w:val="24"/>
          <w:szCs w:val="24"/>
          <w:lang w:val="pt-BR"/>
        </w:rPr>
        <w:t>nico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ambos;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6B3ADA" w:rsidP="00DA6089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b) 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objetivo e </w:t>
      </w:r>
      <w:r w:rsidR="00DA6089" w:rsidRPr="00E83E7D">
        <w:rPr>
          <w:rFonts w:ascii="Arial" w:hAnsi="Arial" w:cs="Arial"/>
          <w:w w:val="110"/>
          <w:sz w:val="24"/>
          <w:szCs w:val="24"/>
          <w:lang w:val="pt-BR"/>
        </w:rPr>
        <w:t>a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justificativa do plantio</w:t>
      </w:r>
      <w:r w:rsidR="00DA6089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para cada </w:t>
      </w:r>
      <w:r w:rsidR="009C5993" w:rsidRPr="00E83E7D">
        <w:rPr>
          <w:rFonts w:ascii="Arial" w:hAnsi="Arial" w:cs="Arial"/>
          <w:w w:val="110"/>
          <w:sz w:val="24"/>
          <w:szCs w:val="24"/>
          <w:lang w:val="pt-BR"/>
        </w:rPr>
        <w:t>cultivo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requerido;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c) 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o c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roqui da área a ser utilizada</w:t>
      </w:r>
      <w:r w:rsidR="00F302C8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identificando a localização</w:t>
      </w:r>
      <w:r w:rsidR="00F9075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inclusive por </w:t>
      </w:r>
      <w:proofErr w:type="spellStart"/>
      <w:r w:rsidR="00F90759" w:rsidRPr="00E83E7D">
        <w:rPr>
          <w:rFonts w:ascii="Arial" w:hAnsi="Arial" w:cs="Arial"/>
          <w:w w:val="110"/>
          <w:sz w:val="24"/>
          <w:szCs w:val="24"/>
          <w:lang w:val="pt-BR"/>
        </w:rPr>
        <w:t>georeferen</w:t>
      </w:r>
      <w:r w:rsidR="00053BBC" w:rsidRPr="00E83E7D">
        <w:rPr>
          <w:rFonts w:ascii="Arial" w:hAnsi="Arial" w:cs="Arial"/>
          <w:w w:val="110"/>
          <w:sz w:val="24"/>
          <w:szCs w:val="24"/>
          <w:lang w:val="pt-BR"/>
        </w:rPr>
        <w:t>ciamento</w:t>
      </w:r>
      <w:proofErr w:type="spellEnd"/>
      <w:r w:rsidR="00F90759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cada</w:t>
      </w:r>
      <w:r w:rsidR="00437D1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cultivo 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ser </w:t>
      </w:r>
      <w:r w:rsidR="00ED7D5B" w:rsidRPr="00E83E7D">
        <w:rPr>
          <w:rFonts w:ascii="Arial" w:hAnsi="Arial" w:cs="Arial"/>
          <w:w w:val="110"/>
          <w:sz w:val="24"/>
          <w:szCs w:val="24"/>
          <w:lang w:val="pt-BR"/>
        </w:rPr>
        <w:t>im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plantado;</w:t>
      </w:r>
      <w:r w:rsidR="00B3249C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dimensões de cada parcela e/ou linha, se for o caso;</w:t>
      </w:r>
    </w:p>
    <w:p w:rsidR="00B3249C" w:rsidRPr="00E83E7D" w:rsidRDefault="00B3249C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B3249C" w:rsidRPr="00E83E7D" w:rsidRDefault="00B3249C" w:rsidP="00B3249C">
      <w:pPr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d) 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estágio de cada linhagem distinta a ser cultivada;</w:t>
      </w:r>
    </w:p>
    <w:p w:rsidR="006B3ADA" w:rsidRPr="00E83E7D" w:rsidRDefault="006B3ADA" w:rsidP="00B3249C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B5630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e</w:t>
      </w:r>
      <w:r w:rsidR="006C2476">
        <w:rPr>
          <w:rFonts w:ascii="Arial" w:hAnsi="Arial" w:cs="Arial"/>
          <w:w w:val="110"/>
          <w:sz w:val="24"/>
          <w:szCs w:val="24"/>
          <w:lang w:val="pt-BR"/>
        </w:rPr>
        <w:t xml:space="preserve">) </w:t>
      </w:r>
      <w:r w:rsidR="00F302C8">
        <w:rPr>
          <w:rFonts w:ascii="Arial" w:hAnsi="Arial" w:cs="Arial"/>
          <w:w w:val="110"/>
          <w:sz w:val="24"/>
          <w:szCs w:val="24"/>
          <w:lang w:val="pt-BR"/>
        </w:rPr>
        <w:t xml:space="preserve">o 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d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etalhamento das táticas de controle preventivo</w:t>
      </w:r>
      <w:r w:rsidR="00F302C8">
        <w:rPr>
          <w:rFonts w:ascii="Arial" w:hAnsi="Arial" w:cs="Arial"/>
          <w:w w:val="110"/>
          <w:sz w:val="24"/>
          <w:szCs w:val="24"/>
          <w:lang w:val="pt-BR"/>
        </w:rPr>
        <w:t xml:space="preserve"> d</w:t>
      </w:r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o </w:t>
      </w:r>
      <w:proofErr w:type="spellStart"/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>bicudo-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do</w:t>
      </w:r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>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algodoeiro</w:t>
      </w:r>
      <w:proofErr w:type="spellEnd"/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, especifica</w:t>
      </w:r>
      <w:r w:rsidR="00272BD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ndo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as aplicações de inseticidas e dos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agem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, altern</w:t>
      </w:r>
      <w:r w:rsidR="00272BDE" w:rsidRPr="00E83E7D">
        <w:rPr>
          <w:rFonts w:ascii="Arial" w:hAnsi="Arial" w:cs="Arial"/>
          <w:w w:val="110"/>
          <w:sz w:val="24"/>
          <w:szCs w:val="24"/>
          <w:lang w:val="pt-BR"/>
        </w:rPr>
        <w:t>ando-se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272BDE" w:rsidRPr="00E83E7D">
        <w:rPr>
          <w:rFonts w:ascii="Arial" w:hAnsi="Arial" w:cs="Arial"/>
          <w:w w:val="110"/>
          <w:sz w:val="24"/>
          <w:szCs w:val="24"/>
          <w:lang w:val="pt-BR"/>
        </w:rPr>
        <w:t>os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princípios ativos.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192297" w:rsidRPr="00E83E7D" w:rsidRDefault="005523F1" w:rsidP="00192297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f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) o</w:t>
      </w:r>
      <w:r w:rsidR="00F302C8">
        <w:rPr>
          <w:rFonts w:ascii="Arial" w:hAnsi="Arial" w:cs="Arial"/>
          <w:w w:val="110"/>
          <w:sz w:val="24"/>
          <w:szCs w:val="24"/>
          <w:lang w:val="pt-BR"/>
        </w:rPr>
        <w:t xml:space="preserve"> representante legal da i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nstituição</w:t>
      </w:r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pública ou pri</w:t>
      </w:r>
      <w:r w:rsidR="00835A70">
        <w:rPr>
          <w:rFonts w:ascii="Arial" w:hAnsi="Arial" w:cs="Arial"/>
          <w:w w:val="110"/>
          <w:sz w:val="24"/>
          <w:szCs w:val="24"/>
          <w:lang w:val="pt-BR"/>
        </w:rPr>
        <w:t>vada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deverá assinar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26F95" w:rsidRPr="00E83E7D">
        <w:rPr>
          <w:rFonts w:ascii="Arial" w:hAnsi="Arial" w:cs="Arial"/>
          <w:w w:val="110"/>
          <w:sz w:val="24"/>
          <w:szCs w:val="24"/>
          <w:lang w:val="pt-BR"/>
        </w:rPr>
        <w:t>conjuntamente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com o pesquisador</w:t>
      </w:r>
      <w:r w:rsidR="00F26F9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</w:t>
      </w:r>
      <w:r w:rsidR="00835A70">
        <w:rPr>
          <w:rFonts w:ascii="Arial" w:hAnsi="Arial" w:cs="Arial"/>
          <w:w w:val="110"/>
          <w:sz w:val="24"/>
          <w:szCs w:val="24"/>
          <w:lang w:val="pt-BR"/>
        </w:rPr>
        <w:t xml:space="preserve">as duas vias do requerimento ou termo de compromisso, </w:t>
      </w:r>
      <w:r w:rsidR="00F26F95" w:rsidRPr="00E83E7D">
        <w:rPr>
          <w:rFonts w:ascii="Arial" w:hAnsi="Arial" w:cs="Arial"/>
          <w:w w:val="110"/>
          <w:sz w:val="24"/>
          <w:szCs w:val="24"/>
          <w:lang w:val="pt-BR"/>
        </w:rPr>
        <w:t>anexando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os documentos </w:t>
      </w:r>
      <w:r w:rsidR="00F26F95" w:rsidRPr="00E83E7D">
        <w:rPr>
          <w:rFonts w:ascii="Arial" w:hAnsi="Arial" w:cs="Arial"/>
          <w:w w:val="110"/>
          <w:sz w:val="24"/>
          <w:szCs w:val="24"/>
          <w:lang w:val="pt-BR"/>
        </w:rPr>
        <w:t>necessários</w:t>
      </w:r>
      <w:r w:rsidR="00787AFF">
        <w:rPr>
          <w:rFonts w:ascii="Arial" w:hAnsi="Arial" w:cs="Arial"/>
          <w:w w:val="110"/>
          <w:sz w:val="24"/>
          <w:szCs w:val="24"/>
          <w:lang w:val="pt-BR"/>
        </w:rPr>
        <w:t>;</w:t>
      </w:r>
      <w:r w:rsidR="00CE3555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o</w:t>
      </w:r>
      <w:r w:rsidR="00CE3555">
        <w:rPr>
          <w:rFonts w:ascii="Arial" w:hAnsi="Arial" w:cs="Arial"/>
          <w:w w:val="110"/>
          <w:sz w:val="24"/>
          <w:szCs w:val="24"/>
          <w:lang w:val="pt-BR"/>
        </w:rPr>
        <w:t xml:space="preserve"> protocolo será na 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ADAB</w:t>
      </w:r>
      <w:r w:rsidR="0019229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do município onde será </w:t>
      </w:r>
      <w:r w:rsidR="00CE3555">
        <w:rPr>
          <w:rFonts w:ascii="Arial" w:hAnsi="Arial" w:cs="Arial"/>
          <w:w w:val="110"/>
          <w:sz w:val="24"/>
          <w:szCs w:val="24"/>
          <w:lang w:val="pt-BR"/>
        </w:rPr>
        <w:t>realizado</w:t>
      </w:r>
      <w:r w:rsidR="0019229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plantio.</w:t>
      </w:r>
    </w:p>
    <w:p w:rsidR="00192297" w:rsidRPr="00E83E7D" w:rsidRDefault="00192297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7A4422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1</w:t>
      </w:r>
      <w:r w:rsidR="00751995" w:rsidRPr="00E83E7D">
        <w:rPr>
          <w:rFonts w:ascii="Arial" w:hAnsi="Arial" w:cs="Arial"/>
          <w:w w:val="110"/>
          <w:sz w:val="24"/>
          <w:szCs w:val="24"/>
          <w:lang w:val="pt-BR"/>
        </w:rPr>
        <w:t>8</w:t>
      </w:r>
      <w:r w:rsidR="00727CD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E4056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Fica estabelecido o período de 11 de fevereiro a 30 de abril de cada ano, </w:t>
      </w:r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>para a</w:t>
      </w:r>
      <w:r w:rsidR="00E40563" w:rsidRPr="00E83E7D">
        <w:rPr>
          <w:rFonts w:ascii="Arial" w:hAnsi="Arial" w:cs="Arial"/>
          <w:w w:val="110"/>
          <w:sz w:val="24"/>
          <w:szCs w:val="24"/>
          <w:lang w:val="pt-BR"/>
        </w:rPr>
        <w:t>s</w:t>
      </w:r>
      <w:r w:rsidR="005523F1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i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nstit</w:t>
      </w:r>
      <w:r w:rsidR="00E40563" w:rsidRPr="00E83E7D">
        <w:rPr>
          <w:rFonts w:ascii="Arial" w:hAnsi="Arial" w:cs="Arial"/>
          <w:w w:val="110"/>
          <w:sz w:val="24"/>
          <w:szCs w:val="24"/>
          <w:lang w:val="pt-BR"/>
        </w:rPr>
        <w:t>uições</w:t>
      </w:r>
      <w:r w:rsidR="005523F1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pública</w:t>
      </w:r>
      <w:r w:rsidR="00C953E5">
        <w:rPr>
          <w:rFonts w:ascii="Arial" w:hAnsi="Arial" w:cs="Arial"/>
          <w:w w:val="110"/>
          <w:sz w:val="24"/>
          <w:szCs w:val="24"/>
          <w:lang w:val="pt-BR"/>
        </w:rPr>
        <w:t>s</w:t>
      </w:r>
      <w:r w:rsidR="005523F1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ou privada</w:t>
      </w:r>
      <w:r w:rsidR="00C953E5">
        <w:rPr>
          <w:rFonts w:ascii="Arial" w:hAnsi="Arial" w:cs="Arial"/>
          <w:w w:val="110"/>
          <w:sz w:val="24"/>
          <w:szCs w:val="24"/>
          <w:lang w:val="pt-BR"/>
        </w:rPr>
        <w:t>s</w:t>
      </w:r>
      <w:r w:rsidR="0070580B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D7770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solicitar</w:t>
      </w:r>
      <w:r w:rsidR="00C953E5">
        <w:rPr>
          <w:rFonts w:ascii="Arial" w:hAnsi="Arial" w:cs="Arial"/>
          <w:w w:val="110"/>
          <w:sz w:val="24"/>
          <w:szCs w:val="24"/>
          <w:lang w:val="pt-BR"/>
        </w:rPr>
        <w:t>em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5523F1" w:rsidRPr="00E83E7D">
        <w:rPr>
          <w:rFonts w:ascii="Arial" w:hAnsi="Arial" w:cs="Arial"/>
          <w:w w:val="110"/>
          <w:sz w:val="24"/>
          <w:szCs w:val="24"/>
          <w:lang w:val="pt-BR"/>
        </w:rPr>
        <w:t>à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ADAB</w:t>
      </w:r>
      <w:r w:rsidR="00E40563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C953E5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autorização de plantio excepcional.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Parágrafo </w:t>
      </w:r>
      <w:r w:rsidR="00727CDB" w:rsidRPr="00E83E7D">
        <w:rPr>
          <w:rFonts w:ascii="Arial" w:hAnsi="Arial" w:cs="Arial"/>
          <w:w w:val="110"/>
          <w:sz w:val="24"/>
          <w:szCs w:val="24"/>
          <w:lang w:val="pt-BR"/>
        </w:rPr>
        <w:t>Ú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nico</w:t>
      </w:r>
      <w:r w:rsidR="006C2476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70580B" w:rsidRPr="00E83E7D">
        <w:rPr>
          <w:rFonts w:ascii="Arial" w:hAnsi="Arial" w:cs="Arial"/>
          <w:w w:val="110"/>
          <w:sz w:val="24"/>
          <w:szCs w:val="24"/>
          <w:lang w:val="pt-BR"/>
        </w:rPr>
        <w:t>A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 </w:t>
      </w:r>
      <w:r w:rsidR="00F237C3">
        <w:rPr>
          <w:rFonts w:ascii="Arial" w:hAnsi="Arial" w:cs="Arial"/>
          <w:w w:val="110"/>
          <w:sz w:val="24"/>
          <w:szCs w:val="24"/>
          <w:lang w:val="pt-BR"/>
        </w:rPr>
        <w:t>instituições de e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nsino</w:t>
      </w:r>
      <w:r w:rsidR="0070580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poderão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apresentar requerimento 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à ADAB,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a qualquer momento</w:t>
      </w:r>
      <w:r w:rsidR="006B3ADA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ED2602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desde que atendam </w:t>
      </w:r>
      <w:r w:rsidR="0070580B" w:rsidRPr="00E83E7D">
        <w:rPr>
          <w:rFonts w:ascii="Arial" w:hAnsi="Arial" w:cs="Arial"/>
          <w:w w:val="110"/>
          <w:sz w:val="24"/>
          <w:szCs w:val="24"/>
          <w:lang w:val="pt-BR"/>
        </w:rPr>
        <w:t>ao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s requisitos.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3B63E6" w:rsidRDefault="00751995" w:rsidP="006C2C70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19</w:t>
      </w:r>
      <w:r w:rsidR="00727CD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3B63E6">
        <w:rPr>
          <w:rFonts w:ascii="Arial" w:hAnsi="Arial" w:cs="Arial"/>
          <w:w w:val="110"/>
          <w:sz w:val="24"/>
          <w:szCs w:val="24"/>
          <w:lang w:val="pt-BR"/>
        </w:rPr>
        <w:t xml:space="preserve">Os requerimentos de que trata esta Seção deverão tramitar, nas unidades da ADAB, com a máxima prioridade, não podendo exceder o prazo de quinze 15 dias da data do protocolo para as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Unidades </w:t>
      </w:r>
      <w:r w:rsidR="003B63E6">
        <w:rPr>
          <w:rFonts w:ascii="Arial" w:hAnsi="Arial" w:cs="Arial"/>
          <w:w w:val="110"/>
          <w:sz w:val="24"/>
          <w:szCs w:val="24"/>
          <w:lang w:val="pt-BR"/>
        </w:rPr>
        <w:t>locais enviarem à ADAB/Sede.</w:t>
      </w:r>
    </w:p>
    <w:p w:rsidR="00F31A92" w:rsidRPr="00E83E7D" w:rsidRDefault="00DA0EFF" w:rsidP="00DA0EFF">
      <w:pPr>
        <w:tabs>
          <w:tab w:val="left" w:pos="7706"/>
        </w:tabs>
        <w:jc w:val="both"/>
        <w:rPr>
          <w:rFonts w:ascii="Arial" w:hAnsi="Arial" w:cs="Arial"/>
          <w:w w:val="110"/>
          <w:sz w:val="24"/>
          <w:szCs w:val="24"/>
          <w:lang w:val="pt-BR"/>
        </w:rPr>
      </w:pPr>
      <w:r>
        <w:rPr>
          <w:rFonts w:ascii="Arial" w:hAnsi="Arial" w:cs="Arial"/>
          <w:w w:val="110"/>
          <w:sz w:val="24"/>
          <w:szCs w:val="24"/>
          <w:lang w:val="pt-BR"/>
        </w:rPr>
        <w:tab/>
      </w:r>
    </w:p>
    <w:p w:rsidR="00E07BF1" w:rsidRDefault="00751995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20</w:t>
      </w:r>
      <w:r w:rsidR="00727CD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No </w:t>
      </w:r>
      <w:r w:rsidR="003B468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requerimento ou no 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termo de compromisso,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deverá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 constar que o pesquisador e a instituição a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qual está vinculado, 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serão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03735B" w:rsidRPr="00E83E7D">
        <w:rPr>
          <w:rFonts w:ascii="Arial" w:hAnsi="Arial" w:cs="Arial"/>
          <w:w w:val="110"/>
          <w:sz w:val="24"/>
          <w:szCs w:val="24"/>
          <w:lang w:val="pt-BR"/>
        </w:rPr>
        <w:t>responsá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veis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pela condução do cultivo e cumprirão</w:t>
      </w:r>
      <w:r w:rsidR="003B4684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as exigências especifica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das para plantio do algodoeiro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excepcionalmente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autorizado,  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mencionando que tê</w:t>
      </w:r>
      <w:r w:rsidR="003B4684" w:rsidRPr="00E83E7D">
        <w:rPr>
          <w:rFonts w:ascii="Arial" w:hAnsi="Arial" w:cs="Arial"/>
          <w:w w:val="110"/>
          <w:sz w:val="24"/>
          <w:szCs w:val="24"/>
          <w:lang w:val="pt-BR"/>
        </w:rPr>
        <w:t>m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conhecimento</w:t>
      </w:r>
      <w:r w:rsidR="00E07BF1">
        <w:rPr>
          <w:rFonts w:ascii="Arial" w:hAnsi="Arial" w:cs="Arial"/>
          <w:w w:val="110"/>
          <w:sz w:val="24"/>
          <w:szCs w:val="24"/>
          <w:lang w:val="pt-BR"/>
        </w:rPr>
        <w:br/>
      </w:r>
    </w:p>
    <w:p w:rsidR="00A30948" w:rsidRPr="00E83E7D" w:rsidRDefault="00A30948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</w:t>
      </w:r>
      <w:r w:rsidR="003B4684" w:rsidRPr="00E83E7D">
        <w:rPr>
          <w:rFonts w:ascii="Arial" w:hAnsi="Arial" w:cs="Arial"/>
          <w:w w:val="110"/>
          <w:sz w:val="24"/>
          <w:szCs w:val="24"/>
          <w:lang w:val="pt-BR"/>
        </w:rPr>
        <w:t>as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normas e penalidades  </w:t>
      </w:r>
      <w:r w:rsidR="003B4684" w:rsidRPr="00E83E7D">
        <w:rPr>
          <w:rFonts w:ascii="Arial" w:hAnsi="Arial" w:cs="Arial"/>
          <w:w w:val="110"/>
          <w:sz w:val="24"/>
          <w:szCs w:val="24"/>
          <w:lang w:val="pt-BR"/>
        </w:rPr>
        <w:t>previstas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 na  Legislação  Estadual de Defesa Sanitária Vegetal.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751995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21</w:t>
      </w:r>
      <w:r w:rsidR="00727CD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Autorizado o plantio excepcional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requerente </w:t>
      </w:r>
      <w:r w:rsidR="001E064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se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obriga</w:t>
      </w:r>
      <w:r w:rsidR="001E064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aplica</w:t>
      </w:r>
      <w:r w:rsidR="0049198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r 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na área concedida, </w:t>
      </w:r>
      <w:r w:rsidR="00491989" w:rsidRPr="00E83E7D">
        <w:rPr>
          <w:rFonts w:ascii="Arial" w:hAnsi="Arial" w:cs="Arial"/>
          <w:w w:val="110"/>
          <w:sz w:val="24"/>
          <w:szCs w:val="24"/>
          <w:lang w:val="pt-BR"/>
        </w:rPr>
        <w:t>i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nseticidas</w:t>
      </w:r>
      <w:r w:rsidR="00606142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1E0645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com princípios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ativos de diferentes grupos químicos, a cada 05 (cinco)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 dias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, durante o período de vazio sanitário</w:t>
      </w:r>
      <w:r w:rsidR="00606142" w:rsidRPr="00E83E7D">
        <w:rPr>
          <w:rFonts w:ascii="Arial" w:hAnsi="Arial" w:cs="Arial"/>
          <w:w w:val="110"/>
          <w:sz w:val="24"/>
          <w:szCs w:val="24"/>
          <w:lang w:val="pt-BR"/>
        </w:rPr>
        <w:t>, visando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controle do </w:t>
      </w:r>
      <w:proofErr w:type="spellStart"/>
      <w:r w:rsidR="00100DC8" w:rsidRPr="00E83E7D">
        <w:rPr>
          <w:rFonts w:ascii="Arial" w:hAnsi="Arial" w:cs="Arial"/>
          <w:w w:val="110"/>
          <w:sz w:val="24"/>
          <w:szCs w:val="24"/>
          <w:lang w:val="pt-BR"/>
        </w:rPr>
        <w:t>bicudo</w:t>
      </w:r>
      <w:r w:rsidR="00F31A92" w:rsidRPr="00E83E7D">
        <w:rPr>
          <w:rFonts w:ascii="Arial" w:hAnsi="Arial" w:cs="Arial"/>
          <w:w w:val="110"/>
          <w:sz w:val="24"/>
          <w:szCs w:val="24"/>
          <w:lang w:val="pt-BR"/>
        </w:rPr>
        <w:t>-</w:t>
      </w:r>
      <w:r w:rsidR="00100DC8" w:rsidRPr="00E83E7D">
        <w:rPr>
          <w:rFonts w:ascii="Arial" w:hAnsi="Arial" w:cs="Arial"/>
          <w:w w:val="110"/>
          <w:sz w:val="24"/>
          <w:szCs w:val="24"/>
          <w:lang w:val="pt-BR"/>
        </w:rPr>
        <w:t>do</w:t>
      </w:r>
      <w:r w:rsidR="00F31A92" w:rsidRPr="00E83E7D">
        <w:rPr>
          <w:rFonts w:ascii="Arial" w:hAnsi="Arial" w:cs="Arial"/>
          <w:w w:val="110"/>
          <w:sz w:val="24"/>
          <w:szCs w:val="24"/>
          <w:lang w:val="pt-BR"/>
        </w:rPr>
        <w:t>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algodoeiro</w:t>
      </w:r>
      <w:proofErr w:type="spellEnd"/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7B3960" w:rsidRDefault="00A30948" w:rsidP="00FC20AE">
      <w:pPr>
        <w:jc w:val="center"/>
        <w:rPr>
          <w:rFonts w:ascii="Arial" w:hAnsi="Arial" w:cs="Arial"/>
          <w:b/>
          <w:w w:val="110"/>
          <w:sz w:val="24"/>
          <w:szCs w:val="24"/>
          <w:lang w:val="pt-BR"/>
        </w:rPr>
      </w:pPr>
      <w:r w:rsidRPr="007B3960">
        <w:rPr>
          <w:rFonts w:ascii="Arial" w:hAnsi="Arial" w:cs="Arial"/>
          <w:b/>
          <w:w w:val="110"/>
          <w:sz w:val="24"/>
          <w:szCs w:val="24"/>
          <w:lang w:val="pt-BR"/>
        </w:rPr>
        <w:t>CAPÍTULO III</w:t>
      </w:r>
    </w:p>
    <w:p w:rsidR="00A30948" w:rsidRPr="00E83E7D" w:rsidRDefault="00F31A92" w:rsidP="00FC20AE">
      <w:pPr>
        <w:jc w:val="center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DAS DISPOSIÇÕES GERAIS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751995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2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Fica sujeito à inspeção, de que trata esta </w:t>
      </w:r>
      <w:r w:rsidR="00B11127" w:rsidRPr="00E83E7D">
        <w:rPr>
          <w:rFonts w:ascii="Arial" w:hAnsi="Arial" w:cs="Arial"/>
          <w:w w:val="110"/>
          <w:sz w:val="24"/>
          <w:szCs w:val="24"/>
          <w:lang w:val="pt-BR"/>
        </w:rPr>
        <w:t>Portaria, as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propriedades rurais, rodovias federais, estaduais, municipais, carreadores, f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errovias, portos, aeroportos,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entorno dos armazéns e algodoeiras, unidades de </w:t>
      </w:r>
      <w:proofErr w:type="spellStart"/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deslintamento</w:t>
      </w:r>
      <w:proofErr w:type="spellEnd"/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, esmagadoras de caroço </w:t>
      </w:r>
      <w:r w:rsidR="00B11127" w:rsidRPr="00E83E7D">
        <w:rPr>
          <w:rFonts w:ascii="Arial" w:hAnsi="Arial" w:cs="Arial"/>
          <w:w w:val="110"/>
          <w:sz w:val="24"/>
          <w:szCs w:val="24"/>
          <w:lang w:val="pt-BR"/>
        </w:rPr>
        <w:t>d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e algodão</w:t>
      </w:r>
      <w:r w:rsidR="000E6C8F" w:rsidRPr="00E83E7D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ou qualquer outra área com presença de plantas do algodoeiro.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E2570E" w:rsidP="00A30948">
      <w:pPr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3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inspeção será exercida quanto: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I - ao aspecto sanitário;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II - à adoção de medidas fitossanitárias.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Default="00E2570E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4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O </w:t>
      </w:r>
      <w:r w:rsidR="00A7500F" w:rsidRPr="00E83E7D">
        <w:rPr>
          <w:rFonts w:ascii="Arial" w:hAnsi="Arial" w:cs="Arial"/>
          <w:w w:val="110"/>
          <w:sz w:val="24"/>
          <w:szCs w:val="24"/>
          <w:lang w:val="pt-BR"/>
        </w:rPr>
        <w:t>descumprimento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das disposições estabelecidas nesta portaria sujeitará os infratores às penalidades dispostas na Lei 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Estadual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nº 10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>.434, de 22 de dezembro de 2006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</w:t>
      </w:r>
      <w:r w:rsidR="00CA4CA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no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Decreto </w:t>
      </w:r>
      <w:r w:rsidR="0003735B">
        <w:rPr>
          <w:rFonts w:ascii="Arial" w:hAnsi="Arial" w:cs="Arial"/>
          <w:w w:val="110"/>
          <w:sz w:val="24"/>
          <w:szCs w:val="24"/>
          <w:lang w:val="pt-BR"/>
        </w:rPr>
        <w:t xml:space="preserve">Estadual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nº 11.414 de 27 de janeiro de 2009.</w:t>
      </w:r>
    </w:p>
    <w:p w:rsidR="001F6C24" w:rsidRPr="00E83E7D" w:rsidRDefault="001F6C24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E2570E" w:rsidP="00A30948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5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 ADAB submeterá, quando necessário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à</w:t>
      </w:r>
      <w:r w:rsidR="00F31A92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CTR (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Comissão Técnica Regional do Algodão), temas referentes a medidas fitossanitárias para prevenção e controle do </w:t>
      </w:r>
      <w:proofErr w:type="spellStart"/>
      <w:r w:rsidR="00F31A92" w:rsidRPr="00E83E7D">
        <w:rPr>
          <w:rFonts w:ascii="Arial" w:hAnsi="Arial" w:cs="Arial"/>
          <w:w w:val="110"/>
          <w:sz w:val="24"/>
          <w:szCs w:val="24"/>
          <w:lang w:val="pt-BR"/>
        </w:rPr>
        <w:t>bicudo-do-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algodoeiro</w:t>
      </w:r>
      <w:proofErr w:type="spellEnd"/>
      <w:r w:rsidR="000E6C8F" w:rsidRPr="00E83E7D">
        <w:rPr>
          <w:rFonts w:ascii="Arial" w:hAnsi="Arial" w:cs="Arial"/>
          <w:w w:val="110"/>
          <w:sz w:val="24"/>
          <w:szCs w:val="24"/>
          <w:lang w:val="pt-BR"/>
        </w:rPr>
        <w:t>, visando</w:t>
      </w:r>
      <w:r w:rsidR="0093315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emi</w:t>
      </w:r>
      <w:r w:rsidR="000E6C8F" w:rsidRPr="00E83E7D">
        <w:rPr>
          <w:rFonts w:ascii="Arial" w:hAnsi="Arial" w:cs="Arial"/>
          <w:w w:val="110"/>
          <w:sz w:val="24"/>
          <w:szCs w:val="24"/>
          <w:lang w:val="pt-BR"/>
        </w:rPr>
        <w:t>ssão de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parecer com fundamentação 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>t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écnica e 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>c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>ientífica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>.</w:t>
      </w:r>
      <w:r w:rsidR="00A30948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A30948" w:rsidRPr="00E83E7D" w:rsidRDefault="00A30948" w:rsidP="00364E13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</w:t>
      </w:r>
      <w:r w:rsidR="00E2570E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. </w:t>
      </w:r>
      <w:r w:rsidR="00364E13" w:rsidRPr="00E83E7D">
        <w:rPr>
          <w:rFonts w:ascii="Arial" w:hAnsi="Arial" w:cs="Arial"/>
          <w:w w:val="110"/>
          <w:sz w:val="24"/>
          <w:szCs w:val="24"/>
          <w:lang w:val="pt-BR"/>
        </w:rPr>
        <w:t>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6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Ficam revogadas as Portarias 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 xml:space="preserve">Estaduais 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>nº 229, de 01 de junho de 2016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25208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nº 138</w:t>
      </w:r>
      <w:r w:rsidR="00FB38CF">
        <w:rPr>
          <w:rFonts w:ascii="Arial" w:hAnsi="Arial" w:cs="Arial"/>
          <w:w w:val="110"/>
          <w:sz w:val="24"/>
          <w:szCs w:val="24"/>
          <w:lang w:val="pt-BR"/>
        </w:rPr>
        <w:t>,</w:t>
      </w:r>
      <w:r w:rsidR="0025208B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de 29 de agosto de 2014 e</w:t>
      </w:r>
      <w:r w:rsidR="00364E13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25208B" w:rsidRPr="00E83E7D">
        <w:rPr>
          <w:rFonts w:ascii="Arial" w:hAnsi="Arial" w:cs="Arial"/>
          <w:w w:val="110"/>
          <w:sz w:val="24"/>
          <w:szCs w:val="24"/>
          <w:lang w:val="pt-BR"/>
        </w:rPr>
        <w:t>nº 295, de 06 de dezembro de 2012</w:t>
      </w:r>
      <w:r w:rsidR="00255D69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</w:p>
    <w:p w:rsidR="00163740" w:rsidRPr="00E83E7D" w:rsidRDefault="00163740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364E13" w:rsidRPr="00E83E7D" w:rsidRDefault="00364E13" w:rsidP="00364E13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Art. </w:t>
      </w:r>
      <w:r w:rsidR="00B066FE" w:rsidRPr="00E83E7D">
        <w:rPr>
          <w:rFonts w:ascii="Arial" w:hAnsi="Arial" w:cs="Arial"/>
          <w:w w:val="110"/>
          <w:sz w:val="24"/>
          <w:szCs w:val="24"/>
          <w:lang w:val="pt-BR"/>
        </w:rPr>
        <w:t>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7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  <w:r w:rsidR="00F31A92" w:rsidRPr="00E83E7D">
        <w:rPr>
          <w:rFonts w:ascii="Arial" w:hAnsi="Arial" w:cs="Arial"/>
          <w:w w:val="110"/>
          <w:sz w:val="24"/>
          <w:szCs w:val="24"/>
          <w:lang w:val="pt-BR"/>
        </w:rPr>
        <w:t>Ficam revogadas as</w:t>
      </w:r>
      <w:r w:rsidR="00255D69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disposições</w:t>
      </w:r>
      <w:r w:rsidR="00D17EFD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anteriores no que for</w:t>
      </w:r>
      <w:r w:rsidR="00CD5C71" w:rsidRPr="00E83E7D">
        <w:rPr>
          <w:rFonts w:ascii="Arial" w:hAnsi="Arial" w:cs="Arial"/>
          <w:w w:val="110"/>
          <w:sz w:val="24"/>
          <w:szCs w:val="24"/>
          <w:lang w:val="pt-BR"/>
        </w:rPr>
        <w:t>em</w:t>
      </w:r>
      <w:r w:rsidR="00D17EFD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contrárias ao aqui estabelecido</w:t>
      </w:r>
      <w:r w:rsidR="00CD5C71" w:rsidRPr="00E83E7D">
        <w:rPr>
          <w:rFonts w:ascii="Arial" w:hAnsi="Arial" w:cs="Arial"/>
          <w:w w:val="110"/>
          <w:sz w:val="24"/>
          <w:szCs w:val="24"/>
          <w:lang w:val="pt-BR"/>
        </w:rPr>
        <w:t>.</w:t>
      </w:r>
      <w:r w:rsidR="00D17EFD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</w:t>
      </w:r>
    </w:p>
    <w:p w:rsidR="00F31A92" w:rsidRPr="00E83E7D" w:rsidRDefault="00F31A92" w:rsidP="00364E13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</w:p>
    <w:p w:rsidR="00F31A92" w:rsidRPr="00E83E7D" w:rsidRDefault="00F31A92" w:rsidP="00364E13">
      <w:pPr>
        <w:jc w:val="both"/>
        <w:rPr>
          <w:rFonts w:ascii="Arial" w:hAnsi="Arial" w:cs="Arial"/>
          <w:w w:val="110"/>
          <w:sz w:val="24"/>
          <w:szCs w:val="24"/>
          <w:lang w:val="pt-BR"/>
        </w:rPr>
      </w:pPr>
      <w:r w:rsidRPr="00E83E7D">
        <w:rPr>
          <w:rFonts w:ascii="Arial" w:hAnsi="Arial" w:cs="Arial"/>
          <w:w w:val="110"/>
          <w:sz w:val="24"/>
          <w:szCs w:val="24"/>
          <w:lang w:val="pt-BR"/>
        </w:rPr>
        <w:t>Art. 2</w:t>
      </w:r>
      <w:r w:rsidR="00CE3401" w:rsidRPr="00E83E7D">
        <w:rPr>
          <w:rFonts w:ascii="Arial" w:hAnsi="Arial" w:cs="Arial"/>
          <w:w w:val="110"/>
          <w:sz w:val="24"/>
          <w:szCs w:val="24"/>
          <w:lang w:val="pt-BR"/>
        </w:rPr>
        <w:t>8</w:t>
      </w:r>
      <w:r w:rsidR="00C717E7"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-</w:t>
      </w:r>
      <w:r w:rsidRPr="00E83E7D">
        <w:rPr>
          <w:rFonts w:ascii="Arial" w:hAnsi="Arial" w:cs="Arial"/>
          <w:w w:val="110"/>
          <w:sz w:val="24"/>
          <w:szCs w:val="24"/>
          <w:lang w:val="pt-BR"/>
        </w:rPr>
        <w:t xml:space="preserve"> Esta Portaria entra em vigor na data de sua publicação</w:t>
      </w:r>
    </w:p>
    <w:p w:rsidR="00A30948" w:rsidRPr="00E83E7D" w:rsidRDefault="00A30948" w:rsidP="00A30948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6F652B" w:rsidRPr="00E83E7D" w:rsidRDefault="006F652B" w:rsidP="006F652B">
      <w:pPr>
        <w:rPr>
          <w:rFonts w:ascii="Arial" w:hAnsi="Arial" w:cs="Arial"/>
          <w:w w:val="110"/>
          <w:sz w:val="24"/>
          <w:szCs w:val="24"/>
          <w:lang w:val="pt-BR"/>
        </w:rPr>
      </w:pPr>
    </w:p>
    <w:p w:rsidR="0014752A" w:rsidRPr="00767B28" w:rsidRDefault="00D15889" w:rsidP="0014752A">
      <w:pPr>
        <w:jc w:val="both"/>
        <w:rPr>
          <w:rFonts w:ascii="Arial" w:hAnsi="Arial" w:cs="Arial"/>
          <w:b/>
          <w:w w:val="110"/>
          <w:sz w:val="24"/>
          <w:szCs w:val="24"/>
          <w:lang w:val="pt-BR"/>
        </w:rPr>
      </w:pPr>
      <w:r w:rsidRPr="00767B28">
        <w:rPr>
          <w:rFonts w:ascii="Arial" w:hAnsi="Arial" w:cs="Arial"/>
          <w:b/>
          <w:w w:val="110"/>
          <w:sz w:val="24"/>
          <w:szCs w:val="24"/>
          <w:lang w:val="pt-BR"/>
        </w:rPr>
        <w:t>Bruno Almeida Alves</w:t>
      </w:r>
    </w:p>
    <w:p w:rsidR="00B40311" w:rsidRPr="00767B28" w:rsidRDefault="0014752A" w:rsidP="0014752A">
      <w:pPr>
        <w:jc w:val="both"/>
        <w:rPr>
          <w:rFonts w:ascii="Arial" w:hAnsi="Arial" w:cs="Arial"/>
          <w:b/>
          <w:w w:val="110"/>
          <w:sz w:val="24"/>
          <w:szCs w:val="24"/>
          <w:lang w:val="pt-BR"/>
        </w:rPr>
      </w:pPr>
      <w:r w:rsidRPr="00767B28">
        <w:rPr>
          <w:rFonts w:ascii="Arial" w:hAnsi="Arial" w:cs="Arial"/>
          <w:b/>
          <w:w w:val="110"/>
          <w:sz w:val="24"/>
          <w:szCs w:val="24"/>
          <w:lang w:val="pt-BR"/>
        </w:rPr>
        <w:t xml:space="preserve">Diretor Geral </w:t>
      </w:r>
      <w:r w:rsidR="00C717E7" w:rsidRPr="00767B28">
        <w:rPr>
          <w:rFonts w:ascii="Arial" w:hAnsi="Arial" w:cs="Arial"/>
          <w:b/>
          <w:w w:val="110"/>
          <w:sz w:val="24"/>
          <w:szCs w:val="24"/>
          <w:lang w:val="pt-BR"/>
        </w:rPr>
        <w:t>em Exercício</w:t>
      </w:r>
    </w:p>
    <w:sectPr w:rsidR="00B40311" w:rsidRPr="00767B28" w:rsidSect="002103B3">
      <w:headerReference w:type="default" r:id="rId8"/>
      <w:pgSz w:w="11910" w:h="16840"/>
      <w:pgMar w:top="2268" w:right="1140" w:bottom="73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72" w:rsidRDefault="00631372" w:rsidP="000C4357">
      <w:r>
        <w:separator/>
      </w:r>
    </w:p>
  </w:endnote>
  <w:endnote w:type="continuationSeparator" w:id="1">
    <w:p w:rsidR="00631372" w:rsidRDefault="00631372" w:rsidP="000C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72" w:rsidRDefault="00631372" w:rsidP="000C4357">
      <w:r>
        <w:separator/>
      </w:r>
    </w:p>
  </w:footnote>
  <w:footnote w:type="continuationSeparator" w:id="1">
    <w:p w:rsidR="00631372" w:rsidRDefault="00631372" w:rsidP="000C4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E0" w:rsidRPr="00B122BC" w:rsidRDefault="006D58E0">
    <w:pPr>
      <w:pStyle w:val="Cabealho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74930</wp:posOffset>
          </wp:positionV>
          <wp:extent cx="694055" cy="923925"/>
          <wp:effectExtent l="19050" t="0" r="0" b="0"/>
          <wp:wrapSquare wrapText="right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E7705F">
        <w:rPr>
          <w:noProof/>
        </w:rPr>
        <w:t>1</w:t>
      </w:r>
    </w:fldSimple>
  </w:p>
  <w:p w:rsidR="006D58E0" w:rsidRDefault="006D58E0" w:rsidP="00B122BC">
    <w:pPr>
      <w:rPr>
        <w:rFonts w:ascii="Arial" w:hAnsi="Arial" w:cs="Arial"/>
        <w:b/>
        <w:bCs/>
        <w:sz w:val="21"/>
        <w:szCs w:val="21"/>
        <w:lang w:val="pt-BR"/>
      </w:rPr>
    </w:pPr>
    <w:r>
      <w:rPr>
        <w:rFonts w:ascii="Arial" w:hAnsi="Arial" w:cs="Arial"/>
        <w:b/>
        <w:bCs/>
        <w:sz w:val="21"/>
        <w:szCs w:val="21"/>
        <w:lang w:val="pt-BR"/>
      </w:rPr>
      <w:t xml:space="preserve">                   </w:t>
    </w:r>
  </w:p>
  <w:p w:rsidR="006D58E0" w:rsidRPr="00B122BC" w:rsidRDefault="006D58E0" w:rsidP="00B122BC">
    <w:pPr>
      <w:rPr>
        <w:rFonts w:ascii="Arial" w:hAnsi="Arial" w:cs="Arial"/>
        <w:bCs/>
        <w:sz w:val="21"/>
        <w:szCs w:val="21"/>
        <w:lang w:val="pt-BR"/>
      </w:rPr>
    </w:pPr>
    <w:r>
      <w:rPr>
        <w:rFonts w:ascii="Arial" w:hAnsi="Arial" w:cs="Arial"/>
        <w:b/>
        <w:bCs/>
        <w:sz w:val="21"/>
        <w:szCs w:val="21"/>
        <w:lang w:val="pt-BR"/>
      </w:rPr>
      <w:t xml:space="preserve">                      </w:t>
    </w:r>
    <w:r w:rsidRPr="00B122BC">
      <w:rPr>
        <w:rFonts w:ascii="Arial" w:hAnsi="Arial" w:cs="Arial"/>
        <w:bCs/>
        <w:sz w:val="21"/>
        <w:szCs w:val="21"/>
        <w:lang w:val="pt-BR"/>
      </w:rPr>
      <w:t xml:space="preserve">GOVERNO DO ESTADO DA BAHIA                                                                  </w:t>
    </w:r>
  </w:p>
  <w:p w:rsidR="006D58E0" w:rsidRPr="00B122BC" w:rsidRDefault="006D58E0" w:rsidP="00B122BC">
    <w:pPr>
      <w:rPr>
        <w:rFonts w:ascii="Arial" w:hAnsi="Arial" w:cs="Arial"/>
        <w:b/>
        <w:sz w:val="21"/>
        <w:szCs w:val="21"/>
        <w:lang w:val="pt-BR"/>
      </w:rPr>
    </w:pPr>
    <w:r w:rsidRPr="00B122BC">
      <w:rPr>
        <w:rFonts w:ascii="Arial" w:hAnsi="Arial" w:cs="Arial"/>
        <w:sz w:val="21"/>
        <w:szCs w:val="21"/>
        <w:lang w:val="pt-BR"/>
      </w:rPr>
      <w:t xml:space="preserve">                      Secretaria da Agricultura, Pecuária, Irrigação, Pesca e Aqüicultura – SEAGRI</w:t>
    </w:r>
    <w:r w:rsidRPr="00B122BC">
      <w:rPr>
        <w:rFonts w:ascii="Arial" w:hAnsi="Arial" w:cs="Arial"/>
        <w:b/>
        <w:bCs/>
        <w:i/>
        <w:iCs/>
        <w:sz w:val="21"/>
        <w:szCs w:val="21"/>
        <w:lang w:val="pt-BR"/>
      </w:rPr>
      <w:t xml:space="preserve">                                                         </w:t>
    </w:r>
  </w:p>
  <w:p w:rsidR="006D58E0" w:rsidRPr="00B122BC" w:rsidRDefault="006D58E0" w:rsidP="00B122BC">
    <w:pPr>
      <w:ind w:hanging="142"/>
      <w:rPr>
        <w:rFonts w:ascii="Arial" w:hAnsi="Arial" w:cs="Arial"/>
        <w:sz w:val="21"/>
        <w:szCs w:val="21"/>
        <w:lang w:val="pt-BR"/>
      </w:rPr>
    </w:pPr>
    <w:r>
      <w:rPr>
        <w:rFonts w:ascii="Arial" w:hAnsi="Arial" w:cs="Arial"/>
        <w:b/>
        <w:sz w:val="21"/>
        <w:szCs w:val="21"/>
        <w:lang w:val="pt-BR"/>
      </w:rPr>
      <w:t xml:space="preserve">                   </w:t>
    </w:r>
    <w:r w:rsidRPr="00B122BC">
      <w:rPr>
        <w:rFonts w:ascii="Arial" w:hAnsi="Arial" w:cs="Arial"/>
        <w:b/>
        <w:sz w:val="21"/>
        <w:szCs w:val="21"/>
        <w:lang w:val="pt-BR"/>
      </w:rPr>
      <w:t xml:space="preserve">   </w:t>
    </w:r>
    <w:r>
      <w:rPr>
        <w:rFonts w:ascii="Arial" w:hAnsi="Arial" w:cs="Arial"/>
        <w:b/>
        <w:sz w:val="21"/>
        <w:szCs w:val="21"/>
        <w:lang w:val="pt-BR"/>
      </w:rPr>
      <w:t xml:space="preserve">   </w:t>
    </w:r>
    <w:r w:rsidRPr="00B122BC">
      <w:rPr>
        <w:rFonts w:ascii="Arial" w:hAnsi="Arial" w:cs="Arial"/>
        <w:b/>
        <w:sz w:val="21"/>
        <w:szCs w:val="21"/>
        <w:lang w:val="pt-BR"/>
      </w:rPr>
      <w:t>Agência Estadual de Defesa Agropecuária da Bahia - ADAB</w:t>
    </w:r>
  </w:p>
  <w:p w:rsidR="006D58E0" w:rsidRPr="00B122BC" w:rsidRDefault="006D58E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6BD"/>
    <w:multiLevelType w:val="hybridMultilevel"/>
    <w:tmpl w:val="7828FEA2"/>
    <w:lvl w:ilvl="0" w:tplc="599E96BE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</w:rPr>
    </w:lvl>
    <w:lvl w:ilvl="1" w:tplc="8724EBB4"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15303E46"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7E18EEEE"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C01C6A22"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0E90E62C"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CAFA4D0A"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ED184D2E"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3F02A55C"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1">
    <w:nsid w:val="1AFF5BE5"/>
    <w:multiLevelType w:val="hybridMultilevel"/>
    <w:tmpl w:val="67827890"/>
    <w:lvl w:ilvl="0" w:tplc="A0D6B33E">
      <w:start w:val="1"/>
      <w:numFmt w:val="upperRoman"/>
      <w:lvlText w:val="%1"/>
      <w:lvlJc w:val="left"/>
      <w:pPr>
        <w:ind w:left="101" w:hanging="140"/>
      </w:pPr>
      <w:rPr>
        <w:rFonts w:hint="default"/>
        <w:w w:val="83"/>
      </w:rPr>
    </w:lvl>
    <w:lvl w:ilvl="1" w:tplc="E4C29466">
      <w:numFmt w:val="bullet"/>
      <w:lvlText w:val="•"/>
      <w:lvlJc w:val="left"/>
      <w:pPr>
        <w:ind w:left="962" w:hanging="140"/>
      </w:pPr>
      <w:rPr>
        <w:rFonts w:hint="default"/>
      </w:rPr>
    </w:lvl>
    <w:lvl w:ilvl="2" w:tplc="95CA1288">
      <w:numFmt w:val="bullet"/>
      <w:lvlText w:val="•"/>
      <w:lvlJc w:val="left"/>
      <w:pPr>
        <w:ind w:left="1825" w:hanging="140"/>
      </w:pPr>
      <w:rPr>
        <w:rFonts w:hint="default"/>
      </w:rPr>
    </w:lvl>
    <w:lvl w:ilvl="3" w:tplc="4FE8F2CA">
      <w:numFmt w:val="bullet"/>
      <w:lvlText w:val="•"/>
      <w:lvlJc w:val="left"/>
      <w:pPr>
        <w:ind w:left="2687" w:hanging="140"/>
      </w:pPr>
      <w:rPr>
        <w:rFonts w:hint="default"/>
      </w:rPr>
    </w:lvl>
    <w:lvl w:ilvl="4" w:tplc="E16685A4">
      <w:numFmt w:val="bullet"/>
      <w:lvlText w:val="•"/>
      <w:lvlJc w:val="left"/>
      <w:pPr>
        <w:ind w:left="3550" w:hanging="140"/>
      </w:pPr>
      <w:rPr>
        <w:rFonts w:hint="default"/>
      </w:rPr>
    </w:lvl>
    <w:lvl w:ilvl="5" w:tplc="636EE3B6">
      <w:numFmt w:val="bullet"/>
      <w:lvlText w:val="•"/>
      <w:lvlJc w:val="left"/>
      <w:pPr>
        <w:ind w:left="4413" w:hanging="140"/>
      </w:pPr>
      <w:rPr>
        <w:rFonts w:hint="default"/>
      </w:rPr>
    </w:lvl>
    <w:lvl w:ilvl="6" w:tplc="7F3A5A10">
      <w:numFmt w:val="bullet"/>
      <w:lvlText w:val="•"/>
      <w:lvlJc w:val="left"/>
      <w:pPr>
        <w:ind w:left="5275" w:hanging="140"/>
      </w:pPr>
      <w:rPr>
        <w:rFonts w:hint="default"/>
      </w:rPr>
    </w:lvl>
    <w:lvl w:ilvl="7" w:tplc="9AECDA66">
      <w:numFmt w:val="bullet"/>
      <w:lvlText w:val="•"/>
      <w:lvlJc w:val="left"/>
      <w:pPr>
        <w:ind w:left="6138" w:hanging="140"/>
      </w:pPr>
      <w:rPr>
        <w:rFonts w:hint="default"/>
      </w:rPr>
    </w:lvl>
    <w:lvl w:ilvl="8" w:tplc="205E3430">
      <w:numFmt w:val="bullet"/>
      <w:lvlText w:val="•"/>
      <w:lvlJc w:val="left"/>
      <w:pPr>
        <w:ind w:left="7001" w:hanging="140"/>
      </w:pPr>
      <w:rPr>
        <w:rFonts w:hint="default"/>
      </w:rPr>
    </w:lvl>
  </w:abstractNum>
  <w:abstractNum w:abstractNumId="2">
    <w:nsid w:val="21B13359"/>
    <w:multiLevelType w:val="hybridMultilevel"/>
    <w:tmpl w:val="39689DF2"/>
    <w:lvl w:ilvl="0" w:tplc="EEC24D62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</w:rPr>
    </w:lvl>
    <w:lvl w:ilvl="1" w:tplc="14521582">
      <w:numFmt w:val="bullet"/>
      <w:lvlText w:val="•"/>
      <w:lvlJc w:val="left"/>
      <w:pPr>
        <w:ind w:left="962" w:hanging="245"/>
      </w:pPr>
      <w:rPr>
        <w:rFonts w:hint="default"/>
      </w:rPr>
    </w:lvl>
    <w:lvl w:ilvl="2" w:tplc="671C36CA"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64684BEC">
      <w:numFmt w:val="bullet"/>
      <w:lvlText w:val="•"/>
      <w:lvlJc w:val="left"/>
      <w:pPr>
        <w:ind w:left="2687" w:hanging="245"/>
      </w:pPr>
      <w:rPr>
        <w:rFonts w:hint="default"/>
      </w:rPr>
    </w:lvl>
    <w:lvl w:ilvl="4" w:tplc="1248CD60">
      <w:numFmt w:val="bullet"/>
      <w:lvlText w:val="•"/>
      <w:lvlJc w:val="left"/>
      <w:pPr>
        <w:ind w:left="3550" w:hanging="245"/>
      </w:pPr>
      <w:rPr>
        <w:rFonts w:hint="default"/>
      </w:rPr>
    </w:lvl>
    <w:lvl w:ilvl="5" w:tplc="888009A8">
      <w:numFmt w:val="bullet"/>
      <w:lvlText w:val="•"/>
      <w:lvlJc w:val="left"/>
      <w:pPr>
        <w:ind w:left="4413" w:hanging="245"/>
      </w:pPr>
      <w:rPr>
        <w:rFonts w:hint="default"/>
      </w:rPr>
    </w:lvl>
    <w:lvl w:ilvl="6" w:tplc="B4BE76E8">
      <w:numFmt w:val="bullet"/>
      <w:lvlText w:val="•"/>
      <w:lvlJc w:val="left"/>
      <w:pPr>
        <w:ind w:left="5275" w:hanging="245"/>
      </w:pPr>
      <w:rPr>
        <w:rFonts w:hint="default"/>
      </w:rPr>
    </w:lvl>
    <w:lvl w:ilvl="7" w:tplc="40D8329A">
      <w:numFmt w:val="bullet"/>
      <w:lvlText w:val="•"/>
      <w:lvlJc w:val="left"/>
      <w:pPr>
        <w:ind w:left="6138" w:hanging="245"/>
      </w:pPr>
      <w:rPr>
        <w:rFonts w:hint="default"/>
      </w:rPr>
    </w:lvl>
    <w:lvl w:ilvl="8" w:tplc="AAD42A80"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3">
    <w:nsid w:val="4F123210"/>
    <w:multiLevelType w:val="hybridMultilevel"/>
    <w:tmpl w:val="80F49FB4"/>
    <w:lvl w:ilvl="0" w:tplc="69BE227E">
      <w:start w:val="1"/>
      <w:numFmt w:val="upperRoman"/>
      <w:lvlText w:val="%1"/>
      <w:lvlJc w:val="left"/>
      <w:pPr>
        <w:ind w:left="101" w:hanging="116"/>
      </w:pPr>
      <w:rPr>
        <w:rFonts w:ascii="Times New Roman" w:eastAsia="Times New Roman" w:hAnsi="Times New Roman" w:cs="Times New Roman" w:hint="default"/>
        <w:color w:val="FF0000"/>
        <w:w w:val="83"/>
        <w:sz w:val="21"/>
        <w:szCs w:val="21"/>
      </w:rPr>
    </w:lvl>
    <w:lvl w:ilvl="1" w:tplc="B590F55C">
      <w:numFmt w:val="bullet"/>
      <w:lvlText w:val="•"/>
      <w:lvlJc w:val="left"/>
      <w:pPr>
        <w:ind w:left="962" w:hanging="116"/>
      </w:pPr>
      <w:rPr>
        <w:rFonts w:hint="default"/>
      </w:rPr>
    </w:lvl>
    <w:lvl w:ilvl="2" w:tplc="79D0AFCA">
      <w:numFmt w:val="bullet"/>
      <w:lvlText w:val="•"/>
      <w:lvlJc w:val="left"/>
      <w:pPr>
        <w:ind w:left="1825" w:hanging="116"/>
      </w:pPr>
      <w:rPr>
        <w:rFonts w:hint="default"/>
      </w:rPr>
    </w:lvl>
    <w:lvl w:ilvl="3" w:tplc="8D8A4B46">
      <w:numFmt w:val="bullet"/>
      <w:lvlText w:val="•"/>
      <w:lvlJc w:val="left"/>
      <w:pPr>
        <w:ind w:left="2687" w:hanging="116"/>
      </w:pPr>
      <w:rPr>
        <w:rFonts w:hint="default"/>
      </w:rPr>
    </w:lvl>
    <w:lvl w:ilvl="4" w:tplc="0CA44AE4">
      <w:numFmt w:val="bullet"/>
      <w:lvlText w:val="•"/>
      <w:lvlJc w:val="left"/>
      <w:pPr>
        <w:ind w:left="3550" w:hanging="116"/>
      </w:pPr>
      <w:rPr>
        <w:rFonts w:hint="default"/>
      </w:rPr>
    </w:lvl>
    <w:lvl w:ilvl="5" w:tplc="8602659E">
      <w:numFmt w:val="bullet"/>
      <w:lvlText w:val="•"/>
      <w:lvlJc w:val="left"/>
      <w:pPr>
        <w:ind w:left="4413" w:hanging="116"/>
      </w:pPr>
      <w:rPr>
        <w:rFonts w:hint="default"/>
      </w:rPr>
    </w:lvl>
    <w:lvl w:ilvl="6" w:tplc="ED101A32">
      <w:numFmt w:val="bullet"/>
      <w:lvlText w:val="•"/>
      <w:lvlJc w:val="left"/>
      <w:pPr>
        <w:ind w:left="5275" w:hanging="116"/>
      </w:pPr>
      <w:rPr>
        <w:rFonts w:hint="default"/>
      </w:rPr>
    </w:lvl>
    <w:lvl w:ilvl="7" w:tplc="3F5075C6">
      <w:numFmt w:val="bullet"/>
      <w:lvlText w:val="•"/>
      <w:lvlJc w:val="left"/>
      <w:pPr>
        <w:ind w:left="6138" w:hanging="116"/>
      </w:pPr>
      <w:rPr>
        <w:rFonts w:hint="default"/>
      </w:rPr>
    </w:lvl>
    <w:lvl w:ilvl="8" w:tplc="D00ABD04">
      <w:numFmt w:val="bullet"/>
      <w:lvlText w:val="•"/>
      <w:lvlJc w:val="left"/>
      <w:pPr>
        <w:ind w:left="7001" w:hanging="116"/>
      </w:pPr>
      <w:rPr>
        <w:rFonts w:hint="default"/>
      </w:rPr>
    </w:lvl>
  </w:abstractNum>
  <w:abstractNum w:abstractNumId="4">
    <w:nsid w:val="613444E4"/>
    <w:multiLevelType w:val="hybridMultilevel"/>
    <w:tmpl w:val="E49E2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C5AA4"/>
    <w:multiLevelType w:val="hybridMultilevel"/>
    <w:tmpl w:val="90AECDBC"/>
    <w:lvl w:ilvl="0" w:tplc="51BAB456">
      <w:start w:val="1"/>
      <w:numFmt w:val="upperRoman"/>
      <w:lvlText w:val="%1"/>
      <w:lvlJc w:val="left"/>
      <w:pPr>
        <w:ind w:left="217" w:hanging="116"/>
      </w:pPr>
      <w:rPr>
        <w:rFonts w:ascii="Times New Roman" w:eastAsia="Times New Roman" w:hAnsi="Times New Roman" w:cs="Times New Roman" w:hint="default"/>
        <w:color w:val="333333"/>
        <w:w w:val="83"/>
        <w:sz w:val="21"/>
        <w:szCs w:val="21"/>
      </w:rPr>
    </w:lvl>
    <w:lvl w:ilvl="1" w:tplc="BC4ADF86">
      <w:numFmt w:val="bullet"/>
      <w:lvlText w:val="•"/>
      <w:lvlJc w:val="left"/>
      <w:pPr>
        <w:ind w:left="1070" w:hanging="116"/>
      </w:pPr>
      <w:rPr>
        <w:rFonts w:hint="default"/>
      </w:rPr>
    </w:lvl>
    <w:lvl w:ilvl="2" w:tplc="CECAB70E">
      <w:numFmt w:val="bullet"/>
      <w:lvlText w:val="•"/>
      <w:lvlJc w:val="left"/>
      <w:pPr>
        <w:ind w:left="1921" w:hanging="116"/>
      </w:pPr>
      <w:rPr>
        <w:rFonts w:hint="default"/>
      </w:rPr>
    </w:lvl>
    <w:lvl w:ilvl="3" w:tplc="013CDA7E">
      <w:numFmt w:val="bullet"/>
      <w:lvlText w:val="•"/>
      <w:lvlJc w:val="left"/>
      <w:pPr>
        <w:ind w:left="2771" w:hanging="116"/>
      </w:pPr>
      <w:rPr>
        <w:rFonts w:hint="default"/>
      </w:rPr>
    </w:lvl>
    <w:lvl w:ilvl="4" w:tplc="BA969EC2">
      <w:numFmt w:val="bullet"/>
      <w:lvlText w:val="•"/>
      <w:lvlJc w:val="left"/>
      <w:pPr>
        <w:ind w:left="3622" w:hanging="116"/>
      </w:pPr>
      <w:rPr>
        <w:rFonts w:hint="default"/>
      </w:rPr>
    </w:lvl>
    <w:lvl w:ilvl="5" w:tplc="1068B660">
      <w:numFmt w:val="bullet"/>
      <w:lvlText w:val="•"/>
      <w:lvlJc w:val="left"/>
      <w:pPr>
        <w:ind w:left="4473" w:hanging="116"/>
      </w:pPr>
      <w:rPr>
        <w:rFonts w:hint="default"/>
      </w:rPr>
    </w:lvl>
    <w:lvl w:ilvl="6" w:tplc="15387FEC">
      <w:numFmt w:val="bullet"/>
      <w:lvlText w:val="•"/>
      <w:lvlJc w:val="left"/>
      <w:pPr>
        <w:ind w:left="5323" w:hanging="116"/>
      </w:pPr>
      <w:rPr>
        <w:rFonts w:hint="default"/>
      </w:rPr>
    </w:lvl>
    <w:lvl w:ilvl="7" w:tplc="17F227D2">
      <w:numFmt w:val="bullet"/>
      <w:lvlText w:val="•"/>
      <w:lvlJc w:val="left"/>
      <w:pPr>
        <w:ind w:left="6174" w:hanging="116"/>
      </w:pPr>
      <w:rPr>
        <w:rFonts w:hint="default"/>
      </w:rPr>
    </w:lvl>
    <w:lvl w:ilvl="8" w:tplc="ECD2BEE0">
      <w:numFmt w:val="bullet"/>
      <w:lvlText w:val="•"/>
      <w:lvlJc w:val="left"/>
      <w:pPr>
        <w:ind w:left="7025" w:hanging="116"/>
      </w:pPr>
      <w:rPr>
        <w:rFonts w:hint="default"/>
      </w:rPr>
    </w:lvl>
  </w:abstractNum>
  <w:abstractNum w:abstractNumId="6">
    <w:nsid w:val="6F085D8D"/>
    <w:multiLevelType w:val="hybridMultilevel"/>
    <w:tmpl w:val="5AC81DAE"/>
    <w:lvl w:ilvl="0" w:tplc="0D6C25C0">
      <w:start w:val="1"/>
      <w:numFmt w:val="lowerLetter"/>
      <w:lvlText w:val="%1)"/>
      <w:lvlJc w:val="left"/>
      <w:pPr>
        <w:ind w:left="101" w:hanging="258"/>
      </w:pPr>
      <w:rPr>
        <w:rFonts w:ascii="Times New Roman" w:eastAsia="Times New Roman" w:hAnsi="Times New Roman" w:cs="Times New Roman" w:hint="default"/>
        <w:color w:val="333333"/>
        <w:w w:val="100"/>
        <w:sz w:val="21"/>
        <w:szCs w:val="21"/>
      </w:rPr>
    </w:lvl>
    <w:lvl w:ilvl="1" w:tplc="AB68401E">
      <w:numFmt w:val="bullet"/>
      <w:lvlText w:val="•"/>
      <w:lvlJc w:val="left"/>
      <w:pPr>
        <w:ind w:left="962" w:hanging="258"/>
      </w:pPr>
      <w:rPr>
        <w:rFonts w:hint="default"/>
      </w:rPr>
    </w:lvl>
    <w:lvl w:ilvl="2" w:tplc="26F02212">
      <w:numFmt w:val="bullet"/>
      <w:lvlText w:val="•"/>
      <w:lvlJc w:val="left"/>
      <w:pPr>
        <w:ind w:left="1825" w:hanging="258"/>
      </w:pPr>
      <w:rPr>
        <w:rFonts w:hint="default"/>
      </w:rPr>
    </w:lvl>
    <w:lvl w:ilvl="3" w:tplc="89DC1CD4">
      <w:numFmt w:val="bullet"/>
      <w:lvlText w:val="•"/>
      <w:lvlJc w:val="left"/>
      <w:pPr>
        <w:ind w:left="2687" w:hanging="258"/>
      </w:pPr>
      <w:rPr>
        <w:rFonts w:hint="default"/>
      </w:rPr>
    </w:lvl>
    <w:lvl w:ilvl="4" w:tplc="73C26C9E">
      <w:numFmt w:val="bullet"/>
      <w:lvlText w:val="•"/>
      <w:lvlJc w:val="left"/>
      <w:pPr>
        <w:ind w:left="3550" w:hanging="258"/>
      </w:pPr>
      <w:rPr>
        <w:rFonts w:hint="default"/>
      </w:rPr>
    </w:lvl>
    <w:lvl w:ilvl="5" w:tplc="597A3790">
      <w:numFmt w:val="bullet"/>
      <w:lvlText w:val="•"/>
      <w:lvlJc w:val="left"/>
      <w:pPr>
        <w:ind w:left="4413" w:hanging="258"/>
      </w:pPr>
      <w:rPr>
        <w:rFonts w:hint="default"/>
      </w:rPr>
    </w:lvl>
    <w:lvl w:ilvl="6" w:tplc="FEDCCB4A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64AECD40">
      <w:numFmt w:val="bullet"/>
      <w:lvlText w:val="•"/>
      <w:lvlJc w:val="left"/>
      <w:pPr>
        <w:ind w:left="6138" w:hanging="258"/>
      </w:pPr>
      <w:rPr>
        <w:rFonts w:hint="default"/>
      </w:rPr>
    </w:lvl>
    <w:lvl w:ilvl="8" w:tplc="84760990">
      <w:numFmt w:val="bullet"/>
      <w:lvlText w:val="•"/>
      <w:lvlJc w:val="left"/>
      <w:pPr>
        <w:ind w:left="7001" w:hanging="25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0311"/>
    <w:rsid w:val="000124E9"/>
    <w:rsid w:val="00024EB0"/>
    <w:rsid w:val="00026A29"/>
    <w:rsid w:val="0003735B"/>
    <w:rsid w:val="00050F84"/>
    <w:rsid w:val="00053BBC"/>
    <w:rsid w:val="0006128F"/>
    <w:rsid w:val="00067F14"/>
    <w:rsid w:val="000809E9"/>
    <w:rsid w:val="00092C32"/>
    <w:rsid w:val="00094E09"/>
    <w:rsid w:val="000A15F0"/>
    <w:rsid w:val="000A2042"/>
    <w:rsid w:val="000C4357"/>
    <w:rsid w:val="000C7C84"/>
    <w:rsid w:val="000D2545"/>
    <w:rsid w:val="000D3016"/>
    <w:rsid w:val="000D676D"/>
    <w:rsid w:val="000E2AB8"/>
    <w:rsid w:val="000E6C8F"/>
    <w:rsid w:val="000F12CE"/>
    <w:rsid w:val="000F411B"/>
    <w:rsid w:val="000F796A"/>
    <w:rsid w:val="001005E8"/>
    <w:rsid w:val="00100DC8"/>
    <w:rsid w:val="00102E9E"/>
    <w:rsid w:val="00104E78"/>
    <w:rsid w:val="00106928"/>
    <w:rsid w:val="00111626"/>
    <w:rsid w:val="0014752A"/>
    <w:rsid w:val="00155041"/>
    <w:rsid w:val="00163740"/>
    <w:rsid w:val="00163E45"/>
    <w:rsid w:val="001800E3"/>
    <w:rsid w:val="00183D08"/>
    <w:rsid w:val="0019210A"/>
    <w:rsid w:val="00192297"/>
    <w:rsid w:val="001955CD"/>
    <w:rsid w:val="00196BCD"/>
    <w:rsid w:val="001A0262"/>
    <w:rsid w:val="001A5F50"/>
    <w:rsid w:val="001C20A9"/>
    <w:rsid w:val="001C63BF"/>
    <w:rsid w:val="001C7C11"/>
    <w:rsid w:val="001D26DA"/>
    <w:rsid w:val="001E0645"/>
    <w:rsid w:val="001E1DF5"/>
    <w:rsid w:val="001E3687"/>
    <w:rsid w:val="001F0BC7"/>
    <w:rsid w:val="001F3C5D"/>
    <w:rsid w:val="001F4573"/>
    <w:rsid w:val="001F6C24"/>
    <w:rsid w:val="002032EE"/>
    <w:rsid w:val="002103B3"/>
    <w:rsid w:val="00224B9E"/>
    <w:rsid w:val="00232C36"/>
    <w:rsid w:val="0023669B"/>
    <w:rsid w:val="002434CF"/>
    <w:rsid w:val="002453A9"/>
    <w:rsid w:val="0025208B"/>
    <w:rsid w:val="00255D69"/>
    <w:rsid w:val="002625B3"/>
    <w:rsid w:val="00272BDE"/>
    <w:rsid w:val="00274F11"/>
    <w:rsid w:val="0029727D"/>
    <w:rsid w:val="002A7C1F"/>
    <w:rsid w:val="002B244D"/>
    <w:rsid w:val="002B46C2"/>
    <w:rsid w:val="002B47D6"/>
    <w:rsid w:val="002C7568"/>
    <w:rsid w:val="002D1CC9"/>
    <w:rsid w:val="002D6CE8"/>
    <w:rsid w:val="002F243B"/>
    <w:rsid w:val="002F38E5"/>
    <w:rsid w:val="0030056D"/>
    <w:rsid w:val="0030092E"/>
    <w:rsid w:val="00306506"/>
    <w:rsid w:val="00311B57"/>
    <w:rsid w:val="00311DEE"/>
    <w:rsid w:val="00317D08"/>
    <w:rsid w:val="00326E6F"/>
    <w:rsid w:val="00330521"/>
    <w:rsid w:val="0034302F"/>
    <w:rsid w:val="00355DE5"/>
    <w:rsid w:val="00356FA2"/>
    <w:rsid w:val="00364E13"/>
    <w:rsid w:val="0036576A"/>
    <w:rsid w:val="00366E7A"/>
    <w:rsid w:val="00395FFE"/>
    <w:rsid w:val="003976F7"/>
    <w:rsid w:val="003A11A2"/>
    <w:rsid w:val="003B2C91"/>
    <w:rsid w:val="003B4684"/>
    <w:rsid w:val="003B596D"/>
    <w:rsid w:val="003B63E6"/>
    <w:rsid w:val="003B7929"/>
    <w:rsid w:val="003F2C6B"/>
    <w:rsid w:val="003F7A66"/>
    <w:rsid w:val="00420CE5"/>
    <w:rsid w:val="004263DB"/>
    <w:rsid w:val="00437D1E"/>
    <w:rsid w:val="004411DC"/>
    <w:rsid w:val="004435A5"/>
    <w:rsid w:val="00452116"/>
    <w:rsid w:val="00452E87"/>
    <w:rsid w:val="00453EE4"/>
    <w:rsid w:val="00455D8E"/>
    <w:rsid w:val="004647F9"/>
    <w:rsid w:val="00470591"/>
    <w:rsid w:val="0047190A"/>
    <w:rsid w:val="004847D1"/>
    <w:rsid w:val="00490FC1"/>
    <w:rsid w:val="00491989"/>
    <w:rsid w:val="00495BCC"/>
    <w:rsid w:val="00497EF5"/>
    <w:rsid w:val="004A27EE"/>
    <w:rsid w:val="004A4C6A"/>
    <w:rsid w:val="004B2253"/>
    <w:rsid w:val="004C2C21"/>
    <w:rsid w:val="004D3E2C"/>
    <w:rsid w:val="004D6116"/>
    <w:rsid w:val="004D7A80"/>
    <w:rsid w:val="004E12C3"/>
    <w:rsid w:val="004E2138"/>
    <w:rsid w:val="004E4FC3"/>
    <w:rsid w:val="004F262D"/>
    <w:rsid w:val="004F3396"/>
    <w:rsid w:val="005054F7"/>
    <w:rsid w:val="005159DC"/>
    <w:rsid w:val="0052030A"/>
    <w:rsid w:val="00520AE2"/>
    <w:rsid w:val="005523F1"/>
    <w:rsid w:val="00553188"/>
    <w:rsid w:val="00554794"/>
    <w:rsid w:val="00555342"/>
    <w:rsid w:val="005672AA"/>
    <w:rsid w:val="00582FEC"/>
    <w:rsid w:val="005865A6"/>
    <w:rsid w:val="005935B9"/>
    <w:rsid w:val="0059640D"/>
    <w:rsid w:val="005A10D8"/>
    <w:rsid w:val="005B3C6E"/>
    <w:rsid w:val="005B56E9"/>
    <w:rsid w:val="005B65CC"/>
    <w:rsid w:val="005C7CED"/>
    <w:rsid w:val="005E41FA"/>
    <w:rsid w:val="005E5DD5"/>
    <w:rsid w:val="005F3C6D"/>
    <w:rsid w:val="00606142"/>
    <w:rsid w:val="00606983"/>
    <w:rsid w:val="00606E93"/>
    <w:rsid w:val="00624B62"/>
    <w:rsid w:val="00630AA9"/>
    <w:rsid w:val="00631372"/>
    <w:rsid w:val="00631AA4"/>
    <w:rsid w:val="006333D2"/>
    <w:rsid w:val="00635B5C"/>
    <w:rsid w:val="00672978"/>
    <w:rsid w:val="0067543B"/>
    <w:rsid w:val="006770CC"/>
    <w:rsid w:val="00691131"/>
    <w:rsid w:val="0069789C"/>
    <w:rsid w:val="006A24E4"/>
    <w:rsid w:val="006A6B22"/>
    <w:rsid w:val="006B2A79"/>
    <w:rsid w:val="006B3ADA"/>
    <w:rsid w:val="006B5DDF"/>
    <w:rsid w:val="006C2476"/>
    <w:rsid w:val="006C2C70"/>
    <w:rsid w:val="006D1781"/>
    <w:rsid w:val="006D2956"/>
    <w:rsid w:val="006D58E0"/>
    <w:rsid w:val="006D5B31"/>
    <w:rsid w:val="006E08EE"/>
    <w:rsid w:val="006E4C23"/>
    <w:rsid w:val="006F652B"/>
    <w:rsid w:val="006F7D98"/>
    <w:rsid w:val="00702926"/>
    <w:rsid w:val="0070580B"/>
    <w:rsid w:val="00706177"/>
    <w:rsid w:val="00711B33"/>
    <w:rsid w:val="00711B3A"/>
    <w:rsid w:val="00716240"/>
    <w:rsid w:val="007260D9"/>
    <w:rsid w:val="00727CDB"/>
    <w:rsid w:val="00751995"/>
    <w:rsid w:val="00757D9D"/>
    <w:rsid w:val="00760089"/>
    <w:rsid w:val="00766AA0"/>
    <w:rsid w:val="00767B28"/>
    <w:rsid w:val="00772915"/>
    <w:rsid w:val="007778A0"/>
    <w:rsid w:val="00783416"/>
    <w:rsid w:val="00785B01"/>
    <w:rsid w:val="00786EB3"/>
    <w:rsid w:val="00787AFF"/>
    <w:rsid w:val="007933E9"/>
    <w:rsid w:val="0079557B"/>
    <w:rsid w:val="007956C7"/>
    <w:rsid w:val="007A0410"/>
    <w:rsid w:val="007A4422"/>
    <w:rsid w:val="007A6D9E"/>
    <w:rsid w:val="007B3960"/>
    <w:rsid w:val="007B4E4E"/>
    <w:rsid w:val="007C7794"/>
    <w:rsid w:val="007D2D81"/>
    <w:rsid w:val="007E1CFE"/>
    <w:rsid w:val="007F224C"/>
    <w:rsid w:val="007F3DF9"/>
    <w:rsid w:val="007F7CE0"/>
    <w:rsid w:val="0082138C"/>
    <w:rsid w:val="00824D1F"/>
    <w:rsid w:val="00833C81"/>
    <w:rsid w:val="00835A70"/>
    <w:rsid w:val="00847399"/>
    <w:rsid w:val="008531DC"/>
    <w:rsid w:val="008556E4"/>
    <w:rsid w:val="008638EF"/>
    <w:rsid w:val="00863EE5"/>
    <w:rsid w:val="00877E19"/>
    <w:rsid w:val="00881207"/>
    <w:rsid w:val="008902B9"/>
    <w:rsid w:val="00891A3B"/>
    <w:rsid w:val="00894D34"/>
    <w:rsid w:val="008A14CE"/>
    <w:rsid w:val="008A762E"/>
    <w:rsid w:val="008B511B"/>
    <w:rsid w:val="008C158D"/>
    <w:rsid w:val="008D0B20"/>
    <w:rsid w:val="008E4342"/>
    <w:rsid w:val="008E46BD"/>
    <w:rsid w:val="008E7BD0"/>
    <w:rsid w:val="008F77D7"/>
    <w:rsid w:val="0090056F"/>
    <w:rsid w:val="0090184A"/>
    <w:rsid w:val="00905242"/>
    <w:rsid w:val="009076A1"/>
    <w:rsid w:val="009138BB"/>
    <w:rsid w:val="00926D56"/>
    <w:rsid w:val="0093315B"/>
    <w:rsid w:val="00954626"/>
    <w:rsid w:val="00961831"/>
    <w:rsid w:val="00965FF7"/>
    <w:rsid w:val="009740E7"/>
    <w:rsid w:val="0098448C"/>
    <w:rsid w:val="00990865"/>
    <w:rsid w:val="00992BFD"/>
    <w:rsid w:val="009934EF"/>
    <w:rsid w:val="009A18F4"/>
    <w:rsid w:val="009B19A6"/>
    <w:rsid w:val="009C0557"/>
    <w:rsid w:val="009C35A4"/>
    <w:rsid w:val="009C5993"/>
    <w:rsid w:val="009C5CBD"/>
    <w:rsid w:val="009C6517"/>
    <w:rsid w:val="009D4A7A"/>
    <w:rsid w:val="009D5D31"/>
    <w:rsid w:val="009E18F4"/>
    <w:rsid w:val="009F029C"/>
    <w:rsid w:val="009F4E0F"/>
    <w:rsid w:val="00A12159"/>
    <w:rsid w:val="00A12DB0"/>
    <w:rsid w:val="00A136C9"/>
    <w:rsid w:val="00A23B2B"/>
    <w:rsid w:val="00A3039E"/>
    <w:rsid w:val="00A30948"/>
    <w:rsid w:val="00A317BB"/>
    <w:rsid w:val="00A33009"/>
    <w:rsid w:val="00A35F96"/>
    <w:rsid w:val="00A37D84"/>
    <w:rsid w:val="00A43B5F"/>
    <w:rsid w:val="00A45CA0"/>
    <w:rsid w:val="00A621E4"/>
    <w:rsid w:val="00A7500F"/>
    <w:rsid w:val="00A847F1"/>
    <w:rsid w:val="00A8574A"/>
    <w:rsid w:val="00A87FDE"/>
    <w:rsid w:val="00AA2FAF"/>
    <w:rsid w:val="00AA5829"/>
    <w:rsid w:val="00AA7239"/>
    <w:rsid w:val="00AB5630"/>
    <w:rsid w:val="00AB5F0C"/>
    <w:rsid w:val="00AD4CEF"/>
    <w:rsid w:val="00AD5AF6"/>
    <w:rsid w:val="00AD60CA"/>
    <w:rsid w:val="00AD66D8"/>
    <w:rsid w:val="00AD7B73"/>
    <w:rsid w:val="00AD7E1D"/>
    <w:rsid w:val="00AE1673"/>
    <w:rsid w:val="00AE2B50"/>
    <w:rsid w:val="00AE5782"/>
    <w:rsid w:val="00B04060"/>
    <w:rsid w:val="00B04213"/>
    <w:rsid w:val="00B04549"/>
    <w:rsid w:val="00B066FE"/>
    <w:rsid w:val="00B07088"/>
    <w:rsid w:val="00B11127"/>
    <w:rsid w:val="00B1157E"/>
    <w:rsid w:val="00B122BC"/>
    <w:rsid w:val="00B14F99"/>
    <w:rsid w:val="00B20F5F"/>
    <w:rsid w:val="00B2504F"/>
    <w:rsid w:val="00B3249C"/>
    <w:rsid w:val="00B340D1"/>
    <w:rsid w:val="00B356F1"/>
    <w:rsid w:val="00B40311"/>
    <w:rsid w:val="00B51D92"/>
    <w:rsid w:val="00B63F53"/>
    <w:rsid w:val="00B96203"/>
    <w:rsid w:val="00BB339F"/>
    <w:rsid w:val="00BC3603"/>
    <w:rsid w:val="00BC3926"/>
    <w:rsid w:val="00BC5046"/>
    <w:rsid w:val="00BE2B90"/>
    <w:rsid w:val="00BE4DB1"/>
    <w:rsid w:val="00BF59A8"/>
    <w:rsid w:val="00C02B6D"/>
    <w:rsid w:val="00C03AD7"/>
    <w:rsid w:val="00C04F8F"/>
    <w:rsid w:val="00C1205C"/>
    <w:rsid w:val="00C26645"/>
    <w:rsid w:val="00C267DE"/>
    <w:rsid w:val="00C43084"/>
    <w:rsid w:val="00C57A86"/>
    <w:rsid w:val="00C60A3D"/>
    <w:rsid w:val="00C61639"/>
    <w:rsid w:val="00C717E7"/>
    <w:rsid w:val="00C953E5"/>
    <w:rsid w:val="00CA4CA3"/>
    <w:rsid w:val="00CD1FBF"/>
    <w:rsid w:val="00CD5C71"/>
    <w:rsid w:val="00CD6882"/>
    <w:rsid w:val="00CE230D"/>
    <w:rsid w:val="00CE2612"/>
    <w:rsid w:val="00CE3401"/>
    <w:rsid w:val="00CE3555"/>
    <w:rsid w:val="00CE5E67"/>
    <w:rsid w:val="00D03266"/>
    <w:rsid w:val="00D032DC"/>
    <w:rsid w:val="00D13BD1"/>
    <w:rsid w:val="00D15889"/>
    <w:rsid w:val="00D17EFD"/>
    <w:rsid w:val="00D23636"/>
    <w:rsid w:val="00D268C3"/>
    <w:rsid w:val="00D4244C"/>
    <w:rsid w:val="00D45B9F"/>
    <w:rsid w:val="00D53392"/>
    <w:rsid w:val="00D5608F"/>
    <w:rsid w:val="00D74131"/>
    <w:rsid w:val="00D77707"/>
    <w:rsid w:val="00D804BE"/>
    <w:rsid w:val="00D81050"/>
    <w:rsid w:val="00D93B07"/>
    <w:rsid w:val="00DA0EFF"/>
    <w:rsid w:val="00DA24AA"/>
    <w:rsid w:val="00DA6089"/>
    <w:rsid w:val="00DB04FB"/>
    <w:rsid w:val="00DB795B"/>
    <w:rsid w:val="00DC2559"/>
    <w:rsid w:val="00DC61E9"/>
    <w:rsid w:val="00DC627B"/>
    <w:rsid w:val="00DD1582"/>
    <w:rsid w:val="00DF2128"/>
    <w:rsid w:val="00DF7144"/>
    <w:rsid w:val="00DF779F"/>
    <w:rsid w:val="00DF7BD7"/>
    <w:rsid w:val="00E034CE"/>
    <w:rsid w:val="00E07BF1"/>
    <w:rsid w:val="00E203AB"/>
    <w:rsid w:val="00E207C3"/>
    <w:rsid w:val="00E2355F"/>
    <w:rsid w:val="00E2570E"/>
    <w:rsid w:val="00E26CFB"/>
    <w:rsid w:val="00E36D54"/>
    <w:rsid w:val="00E40563"/>
    <w:rsid w:val="00E42501"/>
    <w:rsid w:val="00E52240"/>
    <w:rsid w:val="00E548A9"/>
    <w:rsid w:val="00E6041B"/>
    <w:rsid w:val="00E72640"/>
    <w:rsid w:val="00E73AAC"/>
    <w:rsid w:val="00E7705F"/>
    <w:rsid w:val="00E83E7D"/>
    <w:rsid w:val="00E91B92"/>
    <w:rsid w:val="00E95533"/>
    <w:rsid w:val="00EA69B3"/>
    <w:rsid w:val="00EB5534"/>
    <w:rsid w:val="00ED166C"/>
    <w:rsid w:val="00ED2602"/>
    <w:rsid w:val="00ED5BF7"/>
    <w:rsid w:val="00ED7D5B"/>
    <w:rsid w:val="00EE13BB"/>
    <w:rsid w:val="00EE6577"/>
    <w:rsid w:val="00EE6794"/>
    <w:rsid w:val="00EF35BD"/>
    <w:rsid w:val="00EF443B"/>
    <w:rsid w:val="00F0135E"/>
    <w:rsid w:val="00F02C6B"/>
    <w:rsid w:val="00F0553A"/>
    <w:rsid w:val="00F05A0B"/>
    <w:rsid w:val="00F237C3"/>
    <w:rsid w:val="00F26F95"/>
    <w:rsid w:val="00F302C8"/>
    <w:rsid w:val="00F31A92"/>
    <w:rsid w:val="00F34D1F"/>
    <w:rsid w:val="00F419B2"/>
    <w:rsid w:val="00F527A7"/>
    <w:rsid w:val="00F55DF0"/>
    <w:rsid w:val="00F67002"/>
    <w:rsid w:val="00F7007B"/>
    <w:rsid w:val="00F72E29"/>
    <w:rsid w:val="00F90759"/>
    <w:rsid w:val="00FA009B"/>
    <w:rsid w:val="00FB1C19"/>
    <w:rsid w:val="00FB38CF"/>
    <w:rsid w:val="00FC20AE"/>
    <w:rsid w:val="00FC7741"/>
    <w:rsid w:val="00FD4A07"/>
    <w:rsid w:val="00FD7B41"/>
    <w:rsid w:val="00FE12E9"/>
    <w:rsid w:val="00FE3A28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31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3976F7"/>
    <w:pPr>
      <w:keepNext/>
      <w:widowControl/>
      <w:autoSpaceDE/>
      <w:autoSpaceDN/>
      <w:ind w:left="4248"/>
      <w:outlineLvl w:val="3"/>
    </w:pPr>
    <w:rPr>
      <w:rFonts w:ascii="Arial" w:hAnsi="Arial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3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0311"/>
    <w:rPr>
      <w:sz w:val="21"/>
      <w:szCs w:val="21"/>
    </w:rPr>
  </w:style>
  <w:style w:type="paragraph" w:styleId="PargrafodaLista">
    <w:name w:val="List Paragraph"/>
    <w:basedOn w:val="Normal"/>
    <w:uiPriority w:val="1"/>
    <w:qFormat/>
    <w:rsid w:val="00B40311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B40311"/>
  </w:style>
  <w:style w:type="paragraph" w:styleId="Cabealho">
    <w:name w:val="header"/>
    <w:basedOn w:val="Normal"/>
    <w:link w:val="CabealhoChar"/>
    <w:uiPriority w:val="99"/>
    <w:unhideWhenUsed/>
    <w:rsid w:val="000C4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C4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435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63E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3976F7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B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BD59-EF0D-411A-B31A-751226A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2320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COREG Barreiras</vt:lpstr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COREG Barreiras</dc:title>
  <dc:creator>Adab</dc:creator>
  <cp:lastModifiedBy>a</cp:lastModifiedBy>
  <cp:revision>7</cp:revision>
  <cp:lastPrinted>2018-09-25T18:34:00Z</cp:lastPrinted>
  <dcterms:created xsi:type="dcterms:W3CDTF">2018-09-25T18:47:00Z</dcterms:created>
  <dcterms:modified xsi:type="dcterms:W3CDTF">2018-09-25T19:21:00Z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2018-08-27T00:00:00Z</vt:filetime>
  </property>
</Properties>
</file>